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B095" w14:textId="77777777" w:rsidR="00C66C31" w:rsidRPr="00D24582" w:rsidRDefault="00C66C31" w:rsidP="00D24582">
      <w:pPr>
        <w:spacing w:line="360" w:lineRule="auto"/>
        <w:jc w:val="center"/>
        <w:rPr>
          <w:rFonts w:ascii="Cambria" w:hAnsi="Cambria" w:cs="Calibri"/>
          <w:b/>
          <w:bCs/>
        </w:rPr>
      </w:pPr>
    </w:p>
    <w:p w14:paraId="5CF5B694" w14:textId="15195287" w:rsidR="00153D1A" w:rsidRPr="00D24582" w:rsidRDefault="00153D1A" w:rsidP="00D24582">
      <w:pPr>
        <w:spacing w:line="360" w:lineRule="auto"/>
        <w:jc w:val="center"/>
        <w:rPr>
          <w:rFonts w:ascii="Cambria" w:hAnsi="Cambria" w:cs="Calibri"/>
          <w:b/>
          <w:bCs/>
        </w:rPr>
      </w:pPr>
      <w:r w:rsidRPr="00D24582">
        <w:rPr>
          <w:rFonts w:ascii="Cambria" w:hAnsi="Cambria" w:cs="Calibri"/>
          <w:b/>
          <w:bCs/>
        </w:rPr>
        <w:t>ESTUDO TÉCNICO PRELIMINAR</w:t>
      </w:r>
    </w:p>
    <w:p w14:paraId="596A21EF" w14:textId="77777777" w:rsidR="00153D1A" w:rsidRPr="00D24582" w:rsidRDefault="00153D1A" w:rsidP="00D24582">
      <w:pPr>
        <w:spacing w:line="360" w:lineRule="auto"/>
        <w:jc w:val="both"/>
        <w:rPr>
          <w:rFonts w:ascii="Cambria" w:hAnsi="Cambria" w:cs="Calibri"/>
          <w:b/>
          <w:bCs/>
        </w:rPr>
      </w:pPr>
    </w:p>
    <w:p w14:paraId="57A4A351" w14:textId="77777777" w:rsidR="00153D1A" w:rsidRPr="00D24582" w:rsidRDefault="00153D1A" w:rsidP="00D24582">
      <w:pPr>
        <w:spacing w:line="360" w:lineRule="auto"/>
        <w:jc w:val="both"/>
        <w:rPr>
          <w:rFonts w:ascii="Cambria" w:hAnsi="Cambria" w:cs="Calibri"/>
          <w:b/>
          <w:bCs/>
        </w:rPr>
      </w:pPr>
    </w:p>
    <w:tbl>
      <w:tblPr>
        <w:tblStyle w:val="Tabelacomgrade"/>
        <w:tblW w:w="0" w:type="auto"/>
        <w:tblLook w:val="04A0" w:firstRow="1" w:lastRow="0" w:firstColumn="1" w:lastColumn="0" w:noHBand="0" w:noVBand="1"/>
      </w:tblPr>
      <w:tblGrid>
        <w:gridCol w:w="3690"/>
        <w:gridCol w:w="4804"/>
      </w:tblGrid>
      <w:tr w:rsidR="00153D1A" w:rsidRPr="00DA7D93" w14:paraId="2705CB16" w14:textId="77777777" w:rsidTr="00BB4A5C">
        <w:tc>
          <w:tcPr>
            <w:tcW w:w="3964" w:type="dxa"/>
          </w:tcPr>
          <w:p w14:paraId="621A3DEE" w14:textId="77777777" w:rsidR="00153D1A" w:rsidRPr="00DA7D93" w:rsidRDefault="00153D1A" w:rsidP="00D24582">
            <w:pPr>
              <w:spacing w:line="360" w:lineRule="auto"/>
              <w:jc w:val="center"/>
              <w:rPr>
                <w:rFonts w:ascii="Cambria" w:hAnsi="Cambria" w:cs="Calibri"/>
                <w:b/>
                <w:bCs/>
              </w:rPr>
            </w:pPr>
            <w:r w:rsidRPr="00DA7D93">
              <w:rPr>
                <w:rFonts w:ascii="Cambria" w:hAnsi="Cambria" w:cs="Calibri"/>
                <w:b/>
                <w:bCs/>
              </w:rPr>
              <w:t>SECRETARIA OU SETOR REQUISITANTE</w:t>
            </w:r>
          </w:p>
          <w:p w14:paraId="23C6B5B2" w14:textId="77777777" w:rsidR="00153D1A" w:rsidRPr="00DA7D93" w:rsidRDefault="00153D1A" w:rsidP="00D24582">
            <w:pPr>
              <w:spacing w:line="360" w:lineRule="auto"/>
              <w:jc w:val="center"/>
              <w:rPr>
                <w:rFonts w:ascii="Cambria" w:hAnsi="Cambria" w:cs="Calibri"/>
                <w:b/>
                <w:bCs/>
              </w:rPr>
            </w:pPr>
          </w:p>
        </w:tc>
        <w:tc>
          <w:tcPr>
            <w:tcW w:w="5098" w:type="dxa"/>
          </w:tcPr>
          <w:p w14:paraId="1935262A" w14:textId="2A0A12B8" w:rsidR="00153D1A" w:rsidRPr="00DA7D93" w:rsidRDefault="00DA7D93" w:rsidP="00D24582">
            <w:pPr>
              <w:spacing w:line="360" w:lineRule="auto"/>
              <w:jc w:val="both"/>
              <w:rPr>
                <w:rFonts w:ascii="Cambria" w:hAnsi="Cambria" w:cs="Calibri"/>
                <w:b/>
                <w:bCs/>
              </w:rPr>
            </w:pPr>
            <w:r w:rsidRPr="00DA7D93">
              <w:rPr>
                <w:rFonts w:ascii="Cambria" w:hAnsi="Cambria" w:cs="Calibri"/>
                <w:b/>
                <w:bCs/>
              </w:rPr>
              <w:t>Secretaria Municipal de Agricultura, Recursos Hídricos, Meio Ambiente e Saneamento</w:t>
            </w:r>
          </w:p>
        </w:tc>
      </w:tr>
    </w:tbl>
    <w:p w14:paraId="244CDCD1" w14:textId="77777777" w:rsidR="00153D1A" w:rsidRPr="00D24582" w:rsidRDefault="00153D1A" w:rsidP="00D24582">
      <w:pPr>
        <w:spacing w:line="360" w:lineRule="auto"/>
        <w:jc w:val="both"/>
        <w:rPr>
          <w:rFonts w:ascii="Cambria" w:hAnsi="Cambria" w:cs="Calibri"/>
          <w:b/>
          <w:bCs/>
        </w:rPr>
      </w:pPr>
    </w:p>
    <w:p w14:paraId="33BFFEE4" w14:textId="54E4DB33" w:rsidR="00153D1A" w:rsidRPr="00DA7D93" w:rsidRDefault="00153D1A" w:rsidP="00D24582">
      <w:pPr>
        <w:spacing w:line="360" w:lineRule="auto"/>
        <w:jc w:val="both"/>
        <w:rPr>
          <w:rFonts w:ascii="Cambria" w:hAnsi="Cambria" w:cs="Calibri"/>
          <w:b/>
          <w:bCs/>
        </w:rPr>
      </w:pPr>
      <w:r w:rsidRPr="00D24582">
        <w:rPr>
          <w:rFonts w:ascii="Cambria" w:hAnsi="Cambria" w:cs="Calibri"/>
          <w:b/>
          <w:bCs/>
        </w:rPr>
        <w:t xml:space="preserve">1. </w:t>
      </w:r>
      <w:r w:rsidRPr="00DA7D93">
        <w:rPr>
          <w:rFonts w:ascii="Cambria" w:hAnsi="Cambria" w:cs="Calibri"/>
          <w:b/>
          <w:bCs/>
        </w:rPr>
        <w:t>INTRODUÇÃO</w:t>
      </w:r>
      <w:r w:rsidR="00C66C31" w:rsidRPr="00DA7D93">
        <w:rPr>
          <w:rFonts w:ascii="Cambria" w:hAnsi="Cambria" w:cs="Calibri"/>
          <w:b/>
          <w:bCs/>
        </w:rPr>
        <w:t>:</w:t>
      </w:r>
    </w:p>
    <w:p w14:paraId="28B93096" w14:textId="77777777" w:rsidR="009228D1" w:rsidRPr="00DA7D93" w:rsidRDefault="009228D1" w:rsidP="00D24582">
      <w:pPr>
        <w:spacing w:line="360" w:lineRule="auto"/>
        <w:jc w:val="both"/>
        <w:rPr>
          <w:rFonts w:ascii="Cambria" w:hAnsi="Cambria" w:cs="Calibri"/>
        </w:rPr>
      </w:pPr>
    </w:p>
    <w:p w14:paraId="37332C09" w14:textId="0C92B2BD" w:rsidR="00AB6D0E" w:rsidRPr="00DA7D93" w:rsidRDefault="00B1418A" w:rsidP="00AB6D0E">
      <w:pPr>
        <w:spacing w:line="360" w:lineRule="auto"/>
        <w:jc w:val="both"/>
        <w:rPr>
          <w:rFonts w:ascii="Cambria" w:hAnsi="Cambria" w:cs="Calibri"/>
        </w:rPr>
      </w:pPr>
      <w:r w:rsidRPr="00DA7D93">
        <w:rPr>
          <w:rFonts w:ascii="Cambria" w:hAnsi="Cambria" w:cs="Calibri"/>
        </w:rPr>
        <w:t>O Selo Ambiental do ICMS Ecológico é um documento de certificação que reconhece municípios que se destacam na preservação ambiental. A obtenção do Selo Ambiental é um requisito para que os municípios possam receber os incentivos fiscais do ICMS Ecológico</w:t>
      </w:r>
      <w:r w:rsidR="00AB6D0E" w:rsidRPr="00DA7D93">
        <w:rPr>
          <w:rFonts w:ascii="Cambria" w:hAnsi="Cambria" w:cs="Calibri"/>
        </w:rPr>
        <w:t>. Nesse contexto</w:t>
      </w:r>
      <w:r w:rsidR="00CC1102" w:rsidRPr="00DA7D93">
        <w:rPr>
          <w:rFonts w:ascii="Cambria" w:hAnsi="Cambria" w:cs="Calibri"/>
        </w:rPr>
        <w:t xml:space="preserve"> necessita-se</w:t>
      </w:r>
      <w:r w:rsidR="00AB6D0E" w:rsidRPr="00DA7D93">
        <w:rPr>
          <w:rFonts w:ascii="Cambria" w:hAnsi="Cambria" w:cs="Calibri"/>
        </w:rPr>
        <w:t xml:space="preserve"> </w:t>
      </w:r>
      <w:r w:rsidR="00CC1102" w:rsidRPr="00DA7D93">
        <w:rPr>
          <w:rFonts w:ascii="Cambria" w:hAnsi="Cambria" w:cs="Calibri"/>
        </w:rPr>
        <w:t>d</w:t>
      </w:r>
      <w:r w:rsidR="00AB6D0E" w:rsidRPr="00DA7D93">
        <w:rPr>
          <w:rFonts w:ascii="Cambria" w:hAnsi="Cambria" w:cs="Calibri"/>
        </w:rPr>
        <w:t xml:space="preserve">a contratação de </w:t>
      </w:r>
      <w:r w:rsidRPr="00DA7D93">
        <w:rPr>
          <w:rFonts w:ascii="Cambria" w:hAnsi="Cambria" w:cs="Calibri"/>
        </w:rPr>
        <w:t>empresa para prestação de serviço</w:t>
      </w:r>
      <w:r w:rsidR="00AB6D0E" w:rsidRPr="00DA7D93">
        <w:rPr>
          <w:rFonts w:ascii="Cambria" w:hAnsi="Cambria" w:cs="Calibri"/>
        </w:rPr>
        <w:t>s</w:t>
      </w:r>
      <w:r w:rsidRPr="00DA7D93">
        <w:rPr>
          <w:rFonts w:ascii="Cambria" w:hAnsi="Cambria" w:cs="Calibri"/>
        </w:rPr>
        <w:t xml:space="preserve"> técnicos e especializados em assessoria e consultoria em gestão pública com ênfase </w:t>
      </w:r>
      <w:r w:rsidR="00CC1102" w:rsidRPr="00DA7D93">
        <w:rPr>
          <w:rFonts w:ascii="Cambria" w:hAnsi="Cambria" w:cs="Calibri"/>
        </w:rPr>
        <w:t xml:space="preserve">na implementação de medidas administrativas e legais para obtenção e manutenção do ICMS ECOLÓGICO- ECXERCÍCIO 2025, a serem desenvolvidos na Prefeitura Municipal de Vera Mendes, conforme Edital da SEMARH-PI. </w:t>
      </w:r>
    </w:p>
    <w:p w14:paraId="412D1D47" w14:textId="77777777" w:rsidR="00AB6D0E" w:rsidRPr="00DA7D93" w:rsidRDefault="00AB6D0E" w:rsidP="00AB6D0E">
      <w:pPr>
        <w:spacing w:line="360" w:lineRule="auto"/>
        <w:jc w:val="both"/>
        <w:rPr>
          <w:rFonts w:ascii="Cambria" w:hAnsi="Cambria" w:cs="Calibri"/>
        </w:rPr>
      </w:pPr>
    </w:p>
    <w:p w14:paraId="7AC8F59F" w14:textId="4F7D8EC0" w:rsidR="00AB6D0E" w:rsidRPr="00DA7D93" w:rsidRDefault="00AB6D0E" w:rsidP="00AB6D0E">
      <w:pPr>
        <w:spacing w:line="360" w:lineRule="auto"/>
        <w:jc w:val="both"/>
        <w:rPr>
          <w:rFonts w:ascii="Cambria" w:hAnsi="Cambria" w:cs="Calibri"/>
        </w:rPr>
      </w:pPr>
      <w:r w:rsidRPr="00DA7D93">
        <w:rPr>
          <w:rFonts w:ascii="Cambria" w:hAnsi="Cambria" w:cs="Calibri"/>
        </w:rPr>
        <w:t xml:space="preserve">Diante dessa necessidade, o presente Estudo Técnico Preliminar (ETP) tem como objetivo justificar a contratação por meio de </w:t>
      </w:r>
      <w:r w:rsidR="00CC1102" w:rsidRPr="00DA7D93">
        <w:rPr>
          <w:rFonts w:ascii="Cambria" w:hAnsi="Cambria" w:cs="Calibri"/>
        </w:rPr>
        <w:t>Inexigibilidade</w:t>
      </w:r>
      <w:r w:rsidRPr="00DA7D93">
        <w:rPr>
          <w:rFonts w:ascii="Cambria" w:hAnsi="Cambria" w:cs="Calibri"/>
        </w:rPr>
        <w:t>, detalhar os requisitos técnicos e operacionais que deverão ser atendidos pelos fornecedores e assegurar que o processo de contratação atenda às especificidades do município de Vera Mendes. O documento também busca demonstrar a viabilidade jurídica, econômica e operacional da contratação, alinhando-se aos princípios constitucionais que regem as contratações públicas, como legalidade, isonomia, eficiência, transparência e economicidade.</w:t>
      </w:r>
    </w:p>
    <w:p w14:paraId="0A83C3E2" w14:textId="77777777" w:rsidR="00AB6D0E" w:rsidRPr="00DA7D93" w:rsidRDefault="00AB6D0E" w:rsidP="00AB6D0E">
      <w:pPr>
        <w:spacing w:line="360" w:lineRule="auto"/>
        <w:jc w:val="both"/>
        <w:rPr>
          <w:rFonts w:ascii="Cambria" w:hAnsi="Cambria" w:cs="Calibri"/>
        </w:rPr>
      </w:pPr>
    </w:p>
    <w:p w14:paraId="7BFE76F6" w14:textId="77777777" w:rsidR="00AB6D0E" w:rsidRPr="00DA7D93" w:rsidRDefault="00AB6D0E" w:rsidP="00AB6D0E">
      <w:pPr>
        <w:spacing w:line="360" w:lineRule="auto"/>
        <w:jc w:val="both"/>
        <w:rPr>
          <w:rFonts w:ascii="Cambria" w:hAnsi="Cambria" w:cs="Calibri"/>
        </w:rPr>
      </w:pPr>
      <w:r w:rsidRPr="00DA7D93">
        <w:rPr>
          <w:rFonts w:ascii="Cambria" w:hAnsi="Cambria" w:cs="Calibri"/>
        </w:rPr>
        <w:t xml:space="preserve">Além disso, o estudo analisa as opções disponíveis no mercado, considerando aspectos técnicos como velocidade, estabilidade e cobertura do serviço, bem como a capacidade dos fornecedores em atender às exigências da Administração Pública. Essa abordagem visa garantir que a contratação seja realizada de forma criteriosa e </w:t>
      </w:r>
      <w:r w:rsidRPr="00DA7D93">
        <w:rPr>
          <w:rFonts w:ascii="Cambria" w:hAnsi="Cambria" w:cs="Calibri"/>
        </w:rPr>
        <w:lastRenderedPageBreak/>
        <w:t>que os recursos públicos sejam aplicados com responsabilidade, resultando em benefícios diretos para a população.</w:t>
      </w:r>
    </w:p>
    <w:p w14:paraId="6C26AE9B" w14:textId="77777777" w:rsidR="00AB6D0E" w:rsidRPr="00DA7D93" w:rsidRDefault="00AB6D0E" w:rsidP="00AB6D0E">
      <w:pPr>
        <w:spacing w:line="360" w:lineRule="auto"/>
        <w:jc w:val="both"/>
        <w:rPr>
          <w:rFonts w:ascii="Cambria" w:hAnsi="Cambria" w:cs="Calibri"/>
        </w:rPr>
      </w:pPr>
    </w:p>
    <w:p w14:paraId="2305583C" w14:textId="09743FA7" w:rsidR="00AB6D0E" w:rsidRPr="00DA7D93" w:rsidRDefault="00AB6D0E" w:rsidP="00AB6D0E">
      <w:pPr>
        <w:spacing w:line="360" w:lineRule="auto"/>
        <w:jc w:val="both"/>
        <w:rPr>
          <w:rFonts w:ascii="Cambria" w:hAnsi="Cambria" w:cs="Calibri"/>
        </w:rPr>
      </w:pPr>
      <w:r w:rsidRPr="00DA7D93">
        <w:rPr>
          <w:rFonts w:ascii="Cambria" w:hAnsi="Cambria" w:cs="Calibri"/>
        </w:rPr>
        <w:t>Outro aspecto relevante abordado neste ETP é a avaliação das alternativas de contratação, levando em conta fatores como a necessidade de serviços contínuos, a viabilidade de contratos por demanda e o impacto orçamentário. A escolha da</w:t>
      </w:r>
      <w:r w:rsidR="00CC1102" w:rsidRPr="00DA7D93">
        <w:rPr>
          <w:rFonts w:ascii="Cambria" w:hAnsi="Cambria" w:cs="Calibri"/>
        </w:rPr>
        <w:t xml:space="preserve"> inexigibilidade</w:t>
      </w:r>
      <w:r w:rsidRPr="00DA7D93">
        <w:rPr>
          <w:rFonts w:ascii="Cambria" w:hAnsi="Cambria" w:cs="Calibri"/>
        </w:rPr>
        <w:t xml:space="preserve"> como modalidade de contratação</w:t>
      </w:r>
      <w:r w:rsidR="008F784E" w:rsidRPr="00DA7D93">
        <w:rPr>
          <w:rFonts w:ascii="Cambria" w:hAnsi="Cambria" w:cs="Calibri"/>
        </w:rPr>
        <w:t xml:space="preserve"> justifica-se na inviabilidade de competição em razão da realidade fática que impossibilita aa realização do processo licitatório que atenda ao interesse público perseguido. </w:t>
      </w:r>
    </w:p>
    <w:p w14:paraId="1F16CD3E" w14:textId="77777777" w:rsidR="00AB6D0E" w:rsidRPr="00DA7D93" w:rsidRDefault="00AB6D0E" w:rsidP="00AB6D0E">
      <w:pPr>
        <w:spacing w:line="360" w:lineRule="auto"/>
        <w:jc w:val="both"/>
        <w:rPr>
          <w:rFonts w:ascii="Cambria" w:hAnsi="Cambria" w:cs="Calibri"/>
        </w:rPr>
      </w:pPr>
    </w:p>
    <w:p w14:paraId="2F779D70" w14:textId="05B9EF12" w:rsidR="00EC2B00" w:rsidRPr="00DA7D93" w:rsidRDefault="00AB6D0E" w:rsidP="00AB6D0E">
      <w:pPr>
        <w:spacing w:line="360" w:lineRule="auto"/>
        <w:jc w:val="both"/>
        <w:rPr>
          <w:rFonts w:ascii="Cambria" w:hAnsi="Cambria" w:cs="Calibri"/>
        </w:rPr>
      </w:pPr>
      <w:r w:rsidRPr="00DA7D93">
        <w:rPr>
          <w:rFonts w:ascii="Cambria" w:hAnsi="Cambria" w:cs="Calibri"/>
        </w:rPr>
        <w:t>Por fim, este Estudo Técnico Preliminar reforça o compromisso da Administração de Vera Mendes com a</w:t>
      </w:r>
      <w:r w:rsidR="008F784E" w:rsidRPr="00DA7D93">
        <w:rPr>
          <w:rFonts w:ascii="Cambria" w:hAnsi="Cambria" w:cs="Calibri"/>
        </w:rPr>
        <w:t xml:space="preserve"> proteção do meio ambiente e dos recurso</w:t>
      </w:r>
      <w:r w:rsidR="007F6A9A" w:rsidRPr="00DA7D93">
        <w:rPr>
          <w:rFonts w:ascii="Cambria" w:hAnsi="Cambria" w:cs="Calibri"/>
        </w:rPr>
        <w:t>s</w:t>
      </w:r>
      <w:r w:rsidR="008F784E" w:rsidRPr="00DA7D93">
        <w:rPr>
          <w:rFonts w:ascii="Cambria" w:hAnsi="Cambria" w:cs="Calibri"/>
        </w:rPr>
        <w:t xml:space="preserve"> naturais, e consequentemente com a arrecadação tributária municipal. </w:t>
      </w:r>
    </w:p>
    <w:p w14:paraId="21A59B4C" w14:textId="77777777" w:rsidR="00AB6D0E" w:rsidRPr="00DA7D93" w:rsidRDefault="00AB6D0E" w:rsidP="00AB6D0E">
      <w:pPr>
        <w:spacing w:line="360" w:lineRule="auto"/>
        <w:jc w:val="both"/>
        <w:rPr>
          <w:rFonts w:ascii="Cambria" w:hAnsi="Cambria" w:cs="Calibri"/>
        </w:rPr>
      </w:pPr>
    </w:p>
    <w:p w14:paraId="172AEB2C" w14:textId="6ABA0379" w:rsidR="00153D1A" w:rsidRPr="00DA7D93" w:rsidRDefault="00153D1A" w:rsidP="00D24582">
      <w:pPr>
        <w:spacing w:line="360" w:lineRule="auto"/>
        <w:jc w:val="both"/>
        <w:rPr>
          <w:rFonts w:ascii="Cambria" w:hAnsi="Cambria" w:cs="Calibri"/>
          <w:b/>
          <w:bCs/>
        </w:rPr>
      </w:pPr>
      <w:r w:rsidRPr="00DA7D93">
        <w:rPr>
          <w:rFonts w:ascii="Cambria" w:hAnsi="Cambria" w:cs="Calibri"/>
          <w:b/>
          <w:bCs/>
        </w:rPr>
        <w:t>2. DESCRIÇÃO DA NECESSIDADE</w:t>
      </w:r>
      <w:r w:rsidR="00C66C31" w:rsidRPr="00DA7D93">
        <w:rPr>
          <w:rFonts w:ascii="Cambria" w:hAnsi="Cambria" w:cs="Calibri"/>
          <w:b/>
          <w:bCs/>
        </w:rPr>
        <w:t>:</w:t>
      </w:r>
    </w:p>
    <w:p w14:paraId="29DE1C1A" w14:textId="77777777" w:rsidR="00153D1A" w:rsidRPr="00DA7D93" w:rsidRDefault="00153D1A" w:rsidP="00D24582">
      <w:pPr>
        <w:spacing w:line="360" w:lineRule="auto"/>
        <w:jc w:val="both"/>
        <w:rPr>
          <w:rFonts w:ascii="Cambria" w:hAnsi="Cambria" w:cs="Calibri"/>
        </w:rPr>
      </w:pPr>
    </w:p>
    <w:p w14:paraId="20A30AFA" w14:textId="7601091B" w:rsidR="007F6A9A" w:rsidRPr="00DA7D93" w:rsidRDefault="007F6A9A" w:rsidP="00DA7D93">
      <w:pPr>
        <w:spacing w:before="240" w:line="360" w:lineRule="auto"/>
        <w:jc w:val="both"/>
        <w:rPr>
          <w:rFonts w:ascii="Cambria" w:hAnsi="Cambria" w:cs="Calibri"/>
        </w:rPr>
      </w:pPr>
      <w:r w:rsidRPr="00DA7D93">
        <w:rPr>
          <w:rFonts w:ascii="Cambria" w:hAnsi="Cambria" w:cs="Calibri"/>
        </w:rPr>
        <w:t xml:space="preserve">As transferências constitucionais em nosso sistema tributário são de fundamental importância para formação das receitas municipais como forma de garantir sua independência, nos ditamos do pacto federativo. Tais receitas são provenientes de várias espécies tributárias, mas em especial, dada a sua representatividade, destaque-se a participação no retorno de arrecadação do ICMS ECOLÓGICO. </w:t>
      </w:r>
    </w:p>
    <w:p w14:paraId="3D710EBC" w14:textId="49FC9F74" w:rsidR="0004190D" w:rsidRPr="00DA7D93" w:rsidRDefault="0004190D" w:rsidP="00DA7D93">
      <w:pPr>
        <w:spacing w:before="240" w:line="360" w:lineRule="auto"/>
        <w:jc w:val="both"/>
        <w:rPr>
          <w:rFonts w:ascii="Cambria" w:hAnsi="Cambria" w:cs="Calibri"/>
        </w:rPr>
      </w:pPr>
      <w:r w:rsidRPr="00DA7D93">
        <w:rPr>
          <w:rFonts w:ascii="Cambria" w:hAnsi="Cambria" w:cs="Calibri"/>
        </w:rPr>
        <w:t xml:space="preserve">O município de Vera Mendes </w:t>
      </w:r>
      <w:r w:rsidR="008F784E" w:rsidRPr="00DA7D93">
        <w:rPr>
          <w:rFonts w:ascii="Cambria" w:hAnsi="Cambria" w:cs="Calibri"/>
        </w:rPr>
        <w:t>necessita aumentar sua arrecadação tributária para que seja possível fazer maiores investimentos no município, visando a melhoria na qualidade dos serviços prestados pela Administração Pública para a sociedade</w:t>
      </w:r>
      <w:r w:rsidRPr="00DA7D93">
        <w:rPr>
          <w:rFonts w:ascii="Cambria" w:hAnsi="Cambria" w:cs="Calibri"/>
        </w:rPr>
        <w:t>.</w:t>
      </w:r>
    </w:p>
    <w:p w14:paraId="324E39A4" w14:textId="77777777" w:rsidR="007F6A9A" w:rsidRPr="007F6A9A" w:rsidRDefault="007F6A9A" w:rsidP="00DA7D93">
      <w:pPr>
        <w:spacing w:before="240" w:line="360" w:lineRule="auto"/>
        <w:jc w:val="both"/>
        <w:rPr>
          <w:rFonts w:ascii="Cambria" w:hAnsi="Cambria" w:cs="Calibri"/>
        </w:rPr>
      </w:pPr>
      <w:r w:rsidRPr="007F6A9A">
        <w:rPr>
          <w:rFonts w:ascii="Cambria" w:hAnsi="Cambria" w:cs="Calibri"/>
        </w:rPr>
        <w:t xml:space="preserve">A receita de ICMS, transferência estadual que o Município recebe semanalmente, é derivada de 25% da arrecadação total do ICMS do Estado e partilhada entre os municípios. Na parcela recebida pelo Município, destaca-se a participação do Valor Adicionado Fiscal – VAF, componente majoritário do IPM, nos termos do art. 158 da Constituição Federal de 1988 (CFRB/88) e da Lei Estadual n.º 11.038/1997. </w:t>
      </w:r>
    </w:p>
    <w:p w14:paraId="0454D5F4" w14:textId="0DD37EF3" w:rsidR="007F6A9A" w:rsidRPr="00DA7D93" w:rsidRDefault="007F6A9A" w:rsidP="00DA7D93">
      <w:pPr>
        <w:spacing w:before="240" w:line="360" w:lineRule="auto"/>
        <w:jc w:val="both"/>
        <w:rPr>
          <w:rFonts w:ascii="Cambria" w:hAnsi="Cambria" w:cs="Calibri"/>
        </w:rPr>
      </w:pPr>
      <w:r w:rsidRPr="00DA7D93">
        <w:rPr>
          <w:rFonts w:ascii="Cambria" w:hAnsi="Cambria" w:cs="Calibri"/>
        </w:rPr>
        <w:t xml:space="preserve">A adoção de rotinas direcionadas, aliadas a uma assessoria especializada e emprego de ferramentas informatizadas, contribuirão para proporcionar um melhor </w:t>
      </w:r>
      <w:r w:rsidRPr="00DA7D93">
        <w:rPr>
          <w:rFonts w:ascii="Cambria" w:hAnsi="Cambria" w:cs="Calibri"/>
        </w:rPr>
        <w:lastRenderedPageBreak/>
        <w:t>acompanhamento das informações prestadas pelos contribuintes e produtores rurais, visando detectar possíveis inconsistências que possam resultar em incremento real na arrecadação tributária do Município, difundindo percepção e justiça fiscal. O aumento da pontuação em cada semestre trará um maior aporte de receitas ao município através do ICMS</w:t>
      </w:r>
    </w:p>
    <w:p w14:paraId="730967CF" w14:textId="18EFED27" w:rsidR="00EC2B00" w:rsidRPr="00DA7D93" w:rsidRDefault="0004190D" w:rsidP="00DA7D93">
      <w:pPr>
        <w:spacing w:before="240" w:line="360" w:lineRule="auto"/>
        <w:jc w:val="both"/>
        <w:rPr>
          <w:rFonts w:ascii="Cambria" w:hAnsi="Cambria" w:cs="Calibri"/>
        </w:rPr>
      </w:pPr>
      <w:r w:rsidRPr="00DA7D93">
        <w:rPr>
          <w:rFonts w:ascii="Cambria" w:hAnsi="Cambria" w:cs="Calibri"/>
        </w:rPr>
        <w:t xml:space="preserve">Por fim, </w:t>
      </w:r>
      <w:r w:rsidR="007F6A9A" w:rsidRPr="00DA7D93">
        <w:rPr>
          <w:rFonts w:ascii="Cambria" w:hAnsi="Cambria" w:cs="Calibri"/>
        </w:rPr>
        <w:t xml:space="preserve">entende-se ser necessária </w:t>
      </w:r>
      <w:r w:rsidRPr="00DA7D93">
        <w:rPr>
          <w:rFonts w:ascii="Cambria" w:hAnsi="Cambria" w:cs="Calibri"/>
        </w:rPr>
        <w:t xml:space="preserve">a </w:t>
      </w:r>
      <w:r w:rsidR="007F6A9A" w:rsidRPr="00DA7D93">
        <w:rPr>
          <w:rFonts w:ascii="Cambria" w:hAnsi="Cambria" w:cs="Calibri"/>
        </w:rPr>
        <w:t>contratação de empresa para prestação de serviços técnicos e especializados em assessoria e consultoria em gestão pública com ênfase na implementação de medidas administrativas e legais para obtenção e manutenção do ICMS ECOLÓGICO- ECXERCÍCIO 2025, a serem desenvolvidos na Prefeitura Municipal de Vera Mendes, conforme Edital da SEMARH-PI</w:t>
      </w:r>
      <w:r w:rsidRPr="00DA7D93">
        <w:rPr>
          <w:rFonts w:ascii="Cambria" w:hAnsi="Cambria" w:cs="Calibri"/>
        </w:rPr>
        <w:t>. Este Estudo Técnico Preliminar busca, portanto, atender a essa necessidade de forma planejada, transparente e alinhada aos princípios que regem a Administração Pública</w:t>
      </w:r>
    </w:p>
    <w:p w14:paraId="560484B8" w14:textId="77777777" w:rsidR="0004190D" w:rsidRPr="00DA7D93" w:rsidRDefault="0004190D" w:rsidP="0004190D">
      <w:pPr>
        <w:spacing w:line="360" w:lineRule="auto"/>
        <w:jc w:val="both"/>
        <w:rPr>
          <w:rFonts w:ascii="Cambria" w:hAnsi="Cambria" w:cs="Calibri"/>
        </w:rPr>
      </w:pPr>
    </w:p>
    <w:p w14:paraId="29657746" w14:textId="709AD81C" w:rsidR="00153D1A" w:rsidRPr="00DA7D93" w:rsidRDefault="00153D1A" w:rsidP="00D24582">
      <w:pPr>
        <w:spacing w:line="360" w:lineRule="auto"/>
        <w:jc w:val="both"/>
        <w:rPr>
          <w:rFonts w:ascii="Cambria" w:hAnsi="Cambria" w:cs="Calibri"/>
          <w:b/>
          <w:bCs/>
        </w:rPr>
      </w:pPr>
      <w:r w:rsidRPr="00DA7D93">
        <w:rPr>
          <w:rFonts w:ascii="Cambria" w:hAnsi="Cambria" w:cs="Calibri"/>
          <w:b/>
          <w:bCs/>
        </w:rPr>
        <w:t>3. LEVANTAMENTO DAS SOLUÇÕES</w:t>
      </w:r>
      <w:r w:rsidR="00C66C31" w:rsidRPr="00DA7D93">
        <w:rPr>
          <w:rFonts w:ascii="Cambria" w:hAnsi="Cambria" w:cs="Calibri"/>
          <w:b/>
          <w:bCs/>
        </w:rPr>
        <w:t>:</w:t>
      </w:r>
    </w:p>
    <w:p w14:paraId="3DE6B1CE" w14:textId="77777777" w:rsidR="00957AED" w:rsidRPr="00DA7D93" w:rsidRDefault="00957AED" w:rsidP="00D24582">
      <w:pPr>
        <w:spacing w:line="360" w:lineRule="auto"/>
        <w:jc w:val="both"/>
        <w:rPr>
          <w:rFonts w:ascii="Cambria" w:hAnsi="Cambria" w:cs="Calibri"/>
          <w:b/>
          <w:bCs/>
        </w:rPr>
      </w:pPr>
    </w:p>
    <w:p w14:paraId="7E29A5B8" w14:textId="6EB65D07" w:rsidR="0004190D" w:rsidRPr="00DA7D93" w:rsidRDefault="0004190D" w:rsidP="00DA7D93">
      <w:pPr>
        <w:pStyle w:val="PargrafodaLista"/>
        <w:spacing w:before="240" w:line="360" w:lineRule="auto"/>
        <w:ind w:left="0"/>
        <w:jc w:val="both"/>
        <w:rPr>
          <w:rFonts w:ascii="Cambria" w:hAnsi="Cambria" w:cs="Calibri"/>
        </w:rPr>
      </w:pPr>
      <w:r w:rsidRPr="00DA7D93">
        <w:rPr>
          <w:rFonts w:ascii="Cambria" w:hAnsi="Cambria" w:cs="Calibri"/>
        </w:rPr>
        <w:t xml:space="preserve">Para atender à necessidade de disponibilização de serviços </w:t>
      </w:r>
      <w:r w:rsidR="004F27CE" w:rsidRPr="00DA7D93">
        <w:rPr>
          <w:rFonts w:ascii="Cambria" w:hAnsi="Cambria" w:cs="Calibri"/>
        </w:rPr>
        <w:t xml:space="preserve">assessoria e consultoria para habilitação e certificação </w:t>
      </w:r>
      <w:r w:rsidR="00DA7D93" w:rsidRPr="00DA7D93">
        <w:rPr>
          <w:rFonts w:ascii="Cambria" w:hAnsi="Cambria" w:cs="Calibri"/>
        </w:rPr>
        <w:t>n</w:t>
      </w:r>
      <w:r w:rsidR="004F27CE" w:rsidRPr="00DA7D93">
        <w:rPr>
          <w:rFonts w:ascii="Cambria" w:hAnsi="Cambria" w:cs="Calibri"/>
        </w:rPr>
        <w:t xml:space="preserve">o Selo Ambiental 2025 </w:t>
      </w:r>
      <w:r w:rsidRPr="00DA7D93">
        <w:rPr>
          <w:rFonts w:ascii="Cambria" w:hAnsi="Cambria" w:cs="Calibri"/>
        </w:rPr>
        <w:t>para a Administração Municipal de Vera Mendes, foram identificadas as seguintes soluções possíveis, com base nas características técnicas, operacionais e econômicas:</w:t>
      </w:r>
    </w:p>
    <w:p w14:paraId="7756F88B" w14:textId="249C80FD" w:rsidR="00DA7D93" w:rsidRPr="00DA7D93" w:rsidRDefault="00DA7D93" w:rsidP="00DA7D93">
      <w:pPr>
        <w:pStyle w:val="PargrafodaLista"/>
        <w:spacing w:before="240" w:line="360" w:lineRule="auto"/>
        <w:ind w:left="0"/>
        <w:jc w:val="both"/>
        <w:rPr>
          <w:rFonts w:ascii="Cambria" w:hAnsi="Cambria" w:cs="Calibri"/>
        </w:rPr>
      </w:pPr>
      <w:r w:rsidRPr="00DA7D93">
        <w:rPr>
          <w:rFonts w:ascii="Cambria" w:hAnsi="Cambria" w:cs="Calibri"/>
        </w:rPr>
        <w:t>-  A empresa especializada poderá realizar diagnósticos detalhados sobre a situação ambiental e administrativa do município, identificando os pontos fortes e as áreas que necessitam de melhorias para atender aos requisitos do ICMS ECOLÓGICO.</w:t>
      </w:r>
    </w:p>
    <w:p w14:paraId="4BD0B23F" w14:textId="67ECD4FB" w:rsidR="00DA7D93" w:rsidRPr="00DA7D93" w:rsidRDefault="00DA7D93" w:rsidP="00DA7D93">
      <w:pPr>
        <w:pStyle w:val="PargrafodaLista"/>
        <w:spacing w:before="240" w:line="360" w:lineRule="auto"/>
        <w:ind w:left="0"/>
        <w:jc w:val="both"/>
        <w:rPr>
          <w:rFonts w:ascii="Cambria" w:hAnsi="Cambria" w:cs="Calibri"/>
        </w:rPr>
      </w:pPr>
      <w:r w:rsidRPr="00DA7D93">
        <w:rPr>
          <w:rFonts w:ascii="Cambria" w:hAnsi="Cambria" w:cs="Calibri"/>
        </w:rPr>
        <w:t>- Verificar se o município possui áreas de preservação ou unidades de conservação que possam ser incluídas no cálculo do ICMS ECOLÓGICO.</w:t>
      </w:r>
    </w:p>
    <w:p w14:paraId="1EC77690" w14:textId="6BBA9A31" w:rsidR="0004190D" w:rsidRPr="00DA7D93" w:rsidRDefault="00DA7D93" w:rsidP="00DA7D93">
      <w:pPr>
        <w:pStyle w:val="PargrafodaLista"/>
        <w:spacing w:before="240" w:line="360" w:lineRule="auto"/>
        <w:ind w:left="0"/>
        <w:jc w:val="both"/>
        <w:rPr>
          <w:rFonts w:ascii="Cambria" w:hAnsi="Cambria" w:cs="Calibri"/>
        </w:rPr>
      </w:pPr>
      <w:r w:rsidRPr="00DA7D93">
        <w:rPr>
          <w:rFonts w:ascii="Cambria" w:hAnsi="Cambria" w:cs="Calibri"/>
        </w:rPr>
        <w:t xml:space="preserve">- Avaliação da conformidade com a legislação estadual e federal em relação ao ICMS Ecológico, a fim de identificar eventuais falhas ou oportunidades de melhorias. </w:t>
      </w:r>
    </w:p>
    <w:p w14:paraId="534B4022" w14:textId="77777777" w:rsidR="00F861DF" w:rsidRPr="00DA7D93" w:rsidRDefault="00F861DF" w:rsidP="00F861DF">
      <w:pPr>
        <w:spacing w:line="360" w:lineRule="auto"/>
        <w:jc w:val="both"/>
        <w:rPr>
          <w:rFonts w:ascii="Cambria" w:hAnsi="Cambria" w:cs="Calibri"/>
        </w:rPr>
      </w:pPr>
    </w:p>
    <w:p w14:paraId="0C59C5B7" w14:textId="7F6193BE" w:rsidR="00153D1A" w:rsidRPr="00DA7D93" w:rsidRDefault="00153D1A" w:rsidP="00D24582">
      <w:pPr>
        <w:spacing w:line="360" w:lineRule="auto"/>
        <w:jc w:val="both"/>
        <w:rPr>
          <w:rFonts w:ascii="Cambria" w:hAnsi="Cambria" w:cs="Calibri"/>
          <w:b/>
          <w:bCs/>
        </w:rPr>
      </w:pPr>
      <w:r w:rsidRPr="00DA7D93">
        <w:rPr>
          <w:rFonts w:ascii="Cambria" w:hAnsi="Cambria" w:cs="Calibri"/>
          <w:b/>
          <w:bCs/>
        </w:rPr>
        <w:t>4. DESCRIÇÃO DA SOLUÇÃO COMO UM TODO</w:t>
      </w:r>
      <w:r w:rsidR="00C66C31" w:rsidRPr="00DA7D93">
        <w:rPr>
          <w:rFonts w:ascii="Cambria" w:hAnsi="Cambria" w:cs="Calibri"/>
          <w:b/>
          <w:bCs/>
        </w:rPr>
        <w:t>:</w:t>
      </w:r>
    </w:p>
    <w:p w14:paraId="3F42CC0A" w14:textId="242E8BD7" w:rsidR="00B778F2" w:rsidRPr="00DA7D93" w:rsidRDefault="00B778F2" w:rsidP="00F861DF">
      <w:pPr>
        <w:spacing w:line="360" w:lineRule="auto"/>
        <w:jc w:val="both"/>
        <w:rPr>
          <w:rFonts w:ascii="Cambria" w:hAnsi="Cambria" w:cs="Calibri"/>
        </w:rPr>
      </w:pPr>
      <w:r w:rsidRPr="00DA7D93">
        <w:rPr>
          <w:rFonts w:ascii="Cambria" w:hAnsi="Cambria" w:cs="Calibri"/>
        </w:rPr>
        <w:t xml:space="preserve">A solução proposta </w:t>
      </w:r>
      <w:r w:rsidR="00E056C2" w:rsidRPr="00DA7D93">
        <w:rPr>
          <w:rFonts w:ascii="Cambria" w:hAnsi="Cambria" w:cs="Calibri"/>
        </w:rPr>
        <w:t>para atender as demandas do município de Vera Mendes é</w:t>
      </w:r>
      <w:r w:rsidRPr="00DA7D93">
        <w:rPr>
          <w:rFonts w:ascii="Cambria" w:hAnsi="Cambria" w:cs="Calibri"/>
        </w:rPr>
        <w:t xml:space="preserve"> a contratação de empresa para prestação de serviços técnicos e especializados em assessoria e consultoria em gestão pública com ênfase na implementação de medidas administrativas e legais para obtenção e manutenção do ICMS ECOLÓGICO- </w:t>
      </w:r>
      <w:r w:rsidRPr="00DA7D93">
        <w:rPr>
          <w:rFonts w:ascii="Cambria" w:hAnsi="Cambria" w:cs="Calibri"/>
        </w:rPr>
        <w:lastRenderedPageBreak/>
        <w:t>ECXERCÍCIO 2025, a serem desenvolvidos na Prefeitura Municipal de Vera Mendes, conforme Edital da SEMARH-PI</w:t>
      </w:r>
      <w:r w:rsidR="00E056C2" w:rsidRPr="00DA7D93">
        <w:rPr>
          <w:rFonts w:ascii="Cambria" w:hAnsi="Cambria" w:cs="Calibri"/>
        </w:rPr>
        <w:t xml:space="preserve">, por meio da inexigibilidade de licitação. </w:t>
      </w:r>
      <w:r w:rsidRPr="00DA7D93">
        <w:rPr>
          <w:rFonts w:ascii="Cambria" w:hAnsi="Cambria" w:cs="Calibri"/>
        </w:rPr>
        <w:t xml:space="preserve">Orientações para a área tributária para aumentar as receitas próprias e de transferências. </w:t>
      </w:r>
    </w:p>
    <w:p w14:paraId="4AFF969B" w14:textId="77777777" w:rsidR="00F861DF" w:rsidRPr="00DA7D93" w:rsidRDefault="00F861DF" w:rsidP="00F861DF">
      <w:pPr>
        <w:spacing w:line="360" w:lineRule="auto"/>
        <w:jc w:val="both"/>
        <w:rPr>
          <w:rFonts w:ascii="Cambria" w:hAnsi="Cambria" w:cs="Calibri"/>
        </w:rPr>
      </w:pPr>
    </w:p>
    <w:p w14:paraId="2D95E3B3" w14:textId="3D982248" w:rsidR="00F861DF" w:rsidRPr="00DA7D93" w:rsidRDefault="00F861DF" w:rsidP="00F861DF">
      <w:pPr>
        <w:spacing w:line="360" w:lineRule="auto"/>
        <w:jc w:val="both"/>
        <w:rPr>
          <w:rFonts w:ascii="Cambria" w:hAnsi="Cambria" w:cs="Calibri"/>
        </w:rPr>
      </w:pPr>
      <w:r w:rsidRPr="00DA7D93">
        <w:rPr>
          <w:rFonts w:ascii="Cambria" w:hAnsi="Cambria" w:cs="Calibri"/>
        </w:rPr>
        <w:t>O objeto da contratação incluirá a prestação de serviços</w:t>
      </w:r>
      <w:r w:rsidR="00E056C2" w:rsidRPr="00DA7D93">
        <w:rPr>
          <w:rFonts w:ascii="Cambria" w:hAnsi="Cambria" w:cs="Calibri"/>
        </w:rPr>
        <w:t xml:space="preserve"> de consultoria à distância, e na consultoria presencial, atuando na própria sede municipal, em períodos pré-determinados de acordo com a necessidade dos serviços a ser realizado</w:t>
      </w:r>
      <w:r w:rsidRPr="00DA7D93">
        <w:rPr>
          <w:rFonts w:ascii="Cambria" w:hAnsi="Cambria" w:cs="Calibri"/>
        </w:rPr>
        <w:t>.</w:t>
      </w:r>
    </w:p>
    <w:p w14:paraId="03759083" w14:textId="257A8E01" w:rsidR="00C07109" w:rsidRPr="00DA7D93" w:rsidRDefault="00F861DF" w:rsidP="00F861DF">
      <w:pPr>
        <w:spacing w:line="360" w:lineRule="auto"/>
        <w:jc w:val="both"/>
        <w:rPr>
          <w:rFonts w:ascii="Cambria" w:hAnsi="Cambria" w:cs="Calibri"/>
        </w:rPr>
      </w:pPr>
      <w:r w:rsidRPr="00DA7D93">
        <w:rPr>
          <w:rFonts w:ascii="Cambria" w:hAnsi="Cambria" w:cs="Calibri"/>
        </w:rPr>
        <w:t>Por fim, a solução proposta visa garantir a continuidade e a eficiência dos serviços públicos de Vera Mendes, assegurando que a administração municipal co</w:t>
      </w:r>
      <w:r w:rsidR="00E056C2" w:rsidRPr="00DA7D93">
        <w:rPr>
          <w:rFonts w:ascii="Cambria" w:hAnsi="Cambria" w:cs="Calibri"/>
        </w:rPr>
        <w:t xml:space="preserve">nsiga </w:t>
      </w:r>
      <w:r w:rsidR="00A135FE" w:rsidRPr="00DA7D93">
        <w:rPr>
          <w:rFonts w:ascii="Cambria" w:hAnsi="Cambria" w:cs="Calibri"/>
        </w:rPr>
        <w:t>aumentar suas receitas próprias e de transferências</w:t>
      </w:r>
      <w:r w:rsidRPr="00DA7D93">
        <w:rPr>
          <w:rFonts w:ascii="Cambria" w:hAnsi="Cambria" w:cs="Calibri"/>
        </w:rPr>
        <w:t xml:space="preserve">. A escolha pela </w:t>
      </w:r>
      <w:r w:rsidR="00A135FE" w:rsidRPr="00DA7D93">
        <w:rPr>
          <w:rFonts w:ascii="Cambria" w:hAnsi="Cambria" w:cs="Calibri"/>
        </w:rPr>
        <w:t xml:space="preserve">inexigibilidade de licitação </w:t>
      </w:r>
      <w:r w:rsidRPr="00DA7D93">
        <w:rPr>
          <w:rFonts w:ascii="Cambria" w:hAnsi="Cambria" w:cs="Calibri"/>
        </w:rPr>
        <w:t>está alinhada aos princípios de eficiência, economicidade e transparência, essenciais para a boa gestão pública.</w:t>
      </w:r>
    </w:p>
    <w:p w14:paraId="31BDAC06" w14:textId="77777777" w:rsidR="00153D1A" w:rsidRPr="00DA7D93" w:rsidRDefault="00153D1A" w:rsidP="00D24582">
      <w:pPr>
        <w:spacing w:line="360" w:lineRule="auto"/>
        <w:jc w:val="both"/>
        <w:rPr>
          <w:rFonts w:ascii="Cambria" w:hAnsi="Cambria" w:cs="Calibri"/>
        </w:rPr>
      </w:pPr>
    </w:p>
    <w:p w14:paraId="547D423D" w14:textId="5D6DDDAD" w:rsidR="00153D1A" w:rsidRPr="00DA7D93" w:rsidRDefault="00153D1A" w:rsidP="00D24582">
      <w:pPr>
        <w:spacing w:line="360" w:lineRule="auto"/>
        <w:jc w:val="both"/>
        <w:rPr>
          <w:rFonts w:ascii="Cambria" w:hAnsi="Cambria" w:cs="Calibri"/>
          <w:b/>
          <w:bCs/>
        </w:rPr>
      </w:pPr>
      <w:r w:rsidRPr="00DA7D93">
        <w:rPr>
          <w:rFonts w:ascii="Cambria" w:hAnsi="Cambria" w:cs="Calibri"/>
          <w:b/>
          <w:bCs/>
        </w:rPr>
        <w:t>5. ESTIMATIVA DAS QUANTIDADES A SEREM CONTRATADAS</w:t>
      </w:r>
      <w:r w:rsidR="00C66C31" w:rsidRPr="00DA7D93">
        <w:rPr>
          <w:rFonts w:ascii="Cambria" w:hAnsi="Cambria" w:cs="Calibri"/>
          <w:b/>
          <w:bCs/>
        </w:rPr>
        <w:t>:</w:t>
      </w:r>
    </w:p>
    <w:p w14:paraId="19C2B258" w14:textId="77777777" w:rsidR="004456CB" w:rsidRPr="00DA7D93" w:rsidRDefault="004456CB" w:rsidP="00D24582">
      <w:pPr>
        <w:spacing w:line="360" w:lineRule="auto"/>
        <w:jc w:val="both"/>
        <w:rPr>
          <w:rFonts w:ascii="Cambria" w:hAnsi="Cambria" w:cs="Calibri"/>
          <w:b/>
          <w:bCs/>
        </w:rPr>
      </w:pPr>
    </w:p>
    <w:p w14:paraId="3BB5E9A9" w14:textId="1E6C9C6C" w:rsidR="00F861DF" w:rsidRPr="00DA7D93" w:rsidRDefault="00C271A2" w:rsidP="00F861DF">
      <w:pPr>
        <w:spacing w:line="360" w:lineRule="auto"/>
        <w:jc w:val="both"/>
        <w:rPr>
          <w:rFonts w:ascii="Cambria" w:hAnsi="Cambria" w:cs="Calibri"/>
        </w:rPr>
      </w:pPr>
      <w:r w:rsidRPr="00DA7D93">
        <w:rPr>
          <w:rFonts w:ascii="Cambria" w:hAnsi="Cambria" w:cs="Calibri"/>
        </w:rPr>
        <w:t>Os quantitativos estimados para a contratação pretendida têm como parâmetro o período de 6 meses</w:t>
      </w:r>
      <w:r w:rsidR="00F861DF" w:rsidRPr="00DA7D93">
        <w:rPr>
          <w:rFonts w:ascii="Cambria" w:hAnsi="Cambria" w:cs="Calibri"/>
        </w:rPr>
        <w:t>. Essa análise permitiu identificar os principais requisitos técnicos necessários para garantir um serviço estável e eficiente.</w:t>
      </w:r>
    </w:p>
    <w:p w14:paraId="5772F393" w14:textId="69A68498" w:rsidR="00AE5AFE" w:rsidRPr="00DA7D93" w:rsidRDefault="00AE5AFE" w:rsidP="00F861DF">
      <w:pPr>
        <w:spacing w:line="360" w:lineRule="auto"/>
        <w:jc w:val="both"/>
        <w:rPr>
          <w:rFonts w:ascii="Cambria" w:hAnsi="Cambria" w:cs="Calibri"/>
        </w:rPr>
      </w:pPr>
    </w:p>
    <w:tbl>
      <w:tblPr>
        <w:tblStyle w:val="Tabelacomgrade1"/>
        <w:tblW w:w="8790" w:type="dxa"/>
        <w:tblLook w:val="04A0" w:firstRow="1" w:lastRow="0" w:firstColumn="1" w:lastColumn="0" w:noHBand="0" w:noVBand="1"/>
      </w:tblPr>
      <w:tblGrid>
        <w:gridCol w:w="1055"/>
        <w:gridCol w:w="3409"/>
        <w:gridCol w:w="2163"/>
        <w:gridCol w:w="2163"/>
      </w:tblGrid>
      <w:tr w:rsidR="00C271A2" w:rsidRPr="00DA7D93" w14:paraId="2C2B617D" w14:textId="21774A86" w:rsidTr="00C271A2">
        <w:trPr>
          <w:trHeight w:val="577"/>
        </w:trPr>
        <w:tc>
          <w:tcPr>
            <w:tcW w:w="1055" w:type="dxa"/>
          </w:tcPr>
          <w:p w14:paraId="2C7B85FB" w14:textId="77777777" w:rsidR="00C271A2" w:rsidRPr="00DA7D93" w:rsidRDefault="00C271A2" w:rsidP="00F44C67">
            <w:pPr>
              <w:jc w:val="center"/>
              <w:rPr>
                <w:rFonts w:ascii="Cambria" w:eastAsia="Calibri" w:hAnsi="Cambria"/>
                <w:b/>
                <w:bCs/>
                <w:kern w:val="2"/>
                <w:lang w:eastAsia="en-US"/>
                <w14:ligatures w14:val="standardContextual"/>
              </w:rPr>
            </w:pPr>
            <w:r w:rsidRPr="00DA7D93">
              <w:rPr>
                <w:rFonts w:ascii="Cambria" w:eastAsia="Calibri" w:hAnsi="Cambria"/>
                <w:b/>
                <w:bCs/>
                <w:kern w:val="2"/>
                <w:lang w:eastAsia="en-US"/>
                <w14:ligatures w14:val="standardContextual"/>
              </w:rPr>
              <w:t>ITEM</w:t>
            </w:r>
          </w:p>
        </w:tc>
        <w:tc>
          <w:tcPr>
            <w:tcW w:w="3409" w:type="dxa"/>
          </w:tcPr>
          <w:p w14:paraId="5319C146" w14:textId="77777777" w:rsidR="00C271A2" w:rsidRPr="00DA7D93" w:rsidRDefault="00C271A2" w:rsidP="00F44C67">
            <w:pPr>
              <w:jc w:val="center"/>
              <w:rPr>
                <w:rFonts w:ascii="Cambria" w:eastAsia="Calibri" w:hAnsi="Cambria"/>
                <w:b/>
                <w:bCs/>
                <w:kern w:val="2"/>
                <w:lang w:eastAsia="en-US"/>
                <w14:ligatures w14:val="standardContextual"/>
              </w:rPr>
            </w:pPr>
            <w:r w:rsidRPr="00DA7D93">
              <w:rPr>
                <w:rFonts w:ascii="Cambria" w:eastAsia="Calibri" w:hAnsi="Cambria"/>
                <w:b/>
                <w:bCs/>
                <w:kern w:val="2"/>
                <w:lang w:eastAsia="en-US"/>
                <w14:ligatures w14:val="standardContextual"/>
              </w:rPr>
              <w:t>DESCRIÇÃO</w:t>
            </w:r>
          </w:p>
        </w:tc>
        <w:tc>
          <w:tcPr>
            <w:tcW w:w="2163" w:type="dxa"/>
          </w:tcPr>
          <w:p w14:paraId="1E187ACA" w14:textId="143B932E" w:rsidR="00C271A2" w:rsidRPr="00DA7D93" w:rsidRDefault="00C271A2" w:rsidP="00F44C67">
            <w:pPr>
              <w:jc w:val="center"/>
              <w:rPr>
                <w:rFonts w:ascii="Cambria" w:eastAsia="Calibri" w:hAnsi="Cambria"/>
                <w:b/>
                <w:bCs/>
                <w:kern w:val="2"/>
                <w:lang w:eastAsia="en-US"/>
                <w14:ligatures w14:val="standardContextual"/>
              </w:rPr>
            </w:pPr>
            <w:r w:rsidRPr="00DA7D93">
              <w:rPr>
                <w:rFonts w:ascii="Cambria" w:eastAsia="Calibri" w:hAnsi="Cambria"/>
                <w:b/>
                <w:bCs/>
                <w:kern w:val="2"/>
                <w:lang w:eastAsia="en-US"/>
                <w14:ligatures w14:val="standardContextual"/>
              </w:rPr>
              <w:t>QUANTIDADE MESES</w:t>
            </w:r>
          </w:p>
        </w:tc>
        <w:tc>
          <w:tcPr>
            <w:tcW w:w="2163" w:type="dxa"/>
          </w:tcPr>
          <w:p w14:paraId="7872B9BD" w14:textId="3D57D8FB" w:rsidR="00C271A2" w:rsidRPr="00DA7D93" w:rsidRDefault="00C271A2" w:rsidP="00F44C67">
            <w:pPr>
              <w:jc w:val="center"/>
              <w:rPr>
                <w:rFonts w:ascii="Cambria" w:eastAsia="Calibri" w:hAnsi="Cambria"/>
                <w:b/>
                <w:bCs/>
                <w:kern w:val="2"/>
                <w:lang w:eastAsia="en-US"/>
                <w14:ligatures w14:val="standardContextual"/>
              </w:rPr>
            </w:pPr>
            <w:r w:rsidRPr="00DA7D93">
              <w:rPr>
                <w:rFonts w:ascii="Cambria" w:eastAsia="Calibri" w:hAnsi="Cambria"/>
                <w:b/>
                <w:bCs/>
                <w:kern w:val="2"/>
                <w:lang w:eastAsia="en-US"/>
                <w14:ligatures w14:val="standardContextual"/>
              </w:rPr>
              <w:t>UND</w:t>
            </w:r>
          </w:p>
        </w:tc>
      </w:tr>
      <w:tr w:rsidR="00C271A2" w:rsidRPr="00DA7D93" w14:paraId="3294C07F" w14:textId="644C774D" w:rsidTr="00C271A2">
        <w:trPr>
          <w:trHeight w:val="3160"/>
        </w:trPr>
        <w:tc>
          <w:tcPr>
            <w:tcW w:w="1055" w:type="dxa"/>
          </w:tcPr>
          <w:p w14:paraId="1747C48A" w14:textId="343998F5" w:rsidR="00C271A2" w:rsidRPr="00DA7D93" w:rsidRDefault="00C271A2" w:rsidP="00F44C67">
            <w:pPr>
              <w:rPr>
                <w:rFonts w:ascii="Cambria" w:eastAsia="Calibri" w:hAnsi="Cambria"/>
                <w:kern w:val="2"/>
                <w:lang w:eastAsia="en-US"/>
                <w14:ligatures w14:val="standardContextual"/>
              </w:rPr>
            </w:pPr>
            <w:r w:rsidRPr="00DA7D93">
              <w:rPr>
                <w:rFonts w:ascii="Cambria" w:eastAsia="Calibri" w:hAnsi="Cambria"/>
                <w:kern w:val="2"/>
                <w:lang w:eastAsia="en-US"/>
                <w14:ligatures w14:val="standardContextual"/>
              </w:rPr>
              <w:t>01</w:t>
            </w:r>
          </w:p>
        </w:tc>
        <w:tc>
          <w:tcPr>
            <w:tcW w:w="3409" w:type="dxa"/>
          </w:tcPr>
          <w:p w14:paraId="6CDC2F21" w14:textId="29AAE0CB" w:rsidR="00C271A2" w:rsidRPr="00DA7D93" w:rsidRDefault="00C271A2" w:rsidP="00C271A2">
            <w:pPr>
              <w:jc w:val="both"/>
              <w:rPr>
                <w:rFonts w:ascii="Cambria" w:eastAsia="Calibri" w:hAnsi="Cambria"/>
                <w:kern w:val="2"/>
                <w:lang w:eastAsia="en-US"/>
                <w14:ligatures w14:val="standardContextual"/>
              </w:rPr>
            </w:pPr>
            <w:r w:rsidRPr="00DA7D93">
              <w:rPr>
                <w:rFonts w:ascii="Cambria" w:hAnsi="Cambria" w:cs="Calibri"/>
              </w:rPr>
              <w:t>CONTRATAÇÃO DE EMPRESA PARA PRESTAÇÃO DE SERVIÇOS TÉCNICOS E ESPECIALIZADOS EM ASSESSORIA E CONSULTORIA EM GESTÃO PÚBLICA COM ÊNFASE NA IMPLEMENTAÇÃO DE MEDIDAS ADMINISTRATIVAS E LEGAIS PARA OBTENÇÃO E MANUTENÇÃO DO ICMS ECOLÓGICO- ECXERCÍCIO 2025, A SEREM DESENVOLVIDOS NA PREFEITURA MUNICIPAL DE VERA MENDES, CONFORME EDITAL DA SEMARH-PI</w:t>
            </w:r>
          </w:p>
        </w:tc>
        <w:tc>
          <w:tcPr>
            <w:tcW w:w="2163" w:type="dxa"/>
          </w:tcPr>
          <w:p w14:paraId="560901BE" w14:textId="2114BF76" w:rsidR="00C271A2" w:rsidRPr="00DA7D93" w:rsidRDefault="00C271A2" w:rsidP="00F44C67">
            <w:pPr>
              <w:rPr>
                <w:rFonts w:ascii="Cambria" w:eastAsia="Calibri" w:hAnsi="Cambria"/>
                <w:kern w:val="2"/>
                <w:lang w:eastAsia="en-US"/>
                <w14:ligatures w14:val="standardContextual"/>
              </w:rPr>
            </w:pPr>
            <w:r w:rsidRPr="00DA7D93">
              <w:rPr>
                <w:rFonts w:ascii="Cambria" w:eastAsia="Calibri" w:hAnsi="Cambria"/>
                <w:kern w:val="2"/>
                <w:lang w:eastAsia="en-US"/>
                <w14:ligatures w14:val="standardContextual"/>
              </w:rPr>
              <w:t>06</w:t>
            </w:r>
          </w:p>
        </w:tc>
        <w:tc>
          <w:tcPr>
            <w:tcW w:w="2163" w:type="dxa"/>
          </w:tcPr>
          <w:p w14:paraId="6489B7B0" w14:textId="1A2DFAEE" w:rsidR="00C271A2" w:rsidRPr="00DA7D93" w:rsidRDefault="00C271A2" w:rsidP="00F44C67">
            <w:pPr>
              <w:rPr>
                <w:rFonts w:ascii="Cambria" w:eastAsia="Calibri" w:hAnsi="Cambria"/>
                <w:kern w:val="2"/>
                <w:lang w:eastAsia="en-US"/>
                <w14:ligatures w14:val="standardContextual"/>
              </w:rPr>
            </w:pPr>
            <w:r w:rsidRPr="00DA7D93">
              <w:rPr>
                <w:rFonts w:ascii="Cambria" w:eastAsia="Calibri" w:hAnsi="Cambria"/>
                <w:kern w:val="2"/>
                <w:lang w:eastAsia="en-US"/>
                <w14:ligatures w14:val="standardContextual"/>
              </w:rPr>
              <w:t>SERVIÇO</w:t>
            </w:r>
          </w:p>
        </w:tc>
      </w:tr>
    </w:tbl>
    <w:p w14:paraId="7B397CE0" w14:textId="77777777" w:rsidR="00AE5AFE" w:rsidRPr="00DA7D93" w:rsidRDefault="00AE5AFE" w:rsidP="00D24582">
      <w:pPr>
        <w:spacing w:line="360" w:lineRule="auto"/>
        <w:jc w:val="both"/>
        <w:rPr>
          <w:rFonts w:ascii="Cambria" w:hAnsi="Cambria" w:cs="Calibri"/>
        </w:rPr>
      </w:pPr>
    </w:p>
    <w:p w14:paraId="1199DD1B" w14:textId="77777777" w:rsidR="00AE5AFE" w:rsidRPr="00DA7D93" w:rsidRDefault="00AE5AFE" w:rsidP="00D24582">
      <w:pPr>
        <w:spacing w:line="360" w:lineRule="auto"/>
        <w:jc w:val="both"/>
        <w:rPr>
          <w:rFonts w:ascii="Cambria" w:hAnsi="Cambria" w:cs="Calibri"/>
        </w:rPr>
      </w:pPr>
    </w:p>
    <w:p w14:paraId="3F25418E" w14:textId="5ADE2736" w:rsidR="00153D1A" w:rsidRPr="00DA7D93" w:rsidRDefault="00153D1A" w:rsidP="00D24582">
      <w:pPr>
        <w:spacing w:line="360" w:lineRule="auto"/>
        <w:jc w:val="both"/>
        <w:rPr>
          <w:rFonts w:ascii="Cambria" w:hAnsi="Cambria" w:cs="Calibri"/>
          <w:b/>
          <w:bCs/>
        </w:rPr>
      </w:pPr>
      <w:r w:rsidRPr="00DA7D93">
        <w:rPr>
          <w:rFonts w:ascii="Cambria" w:hAnsi="Cambria" w:cs="Calibri"/>
          <w:b/>
          <w:bCs/>
        </w:rPr>
        <w:t>6. ESTIMATIVA DO VALOR DA CONTRATAÇÃO</w:t>
      </w:r>
      <w:r w:rsidR="00C66C31" w:rsidRPr="00DA7D93">
        <w:rPr>
          <w:rFonts w:ascii="Cambria" w:hAnsi="Cambria" w:cs="Calibri"/>
          <w:b/>
          <w:bCs/>
        </w:rPr>
        <w:t>:</w:t>
      </w:r>
    </w:p>
    <w:p w14:paraId="33396F2A" w14:textId="77777777" w:rsidR="00910F4F" w:rsidRPr="00DA7D93" w:rsidRDefault="00910F4F" w:rsidP="00D24582">
      <w:pPr>
        <w:spacing w:line="360" w:lineRule="auto"/>
        <w:jc w:val="both"/>
        <w:rPr>
          <w:rFonts w:ascii="Cambria" w:hAnsi="Cambria" w:cs="Calibri"/>
          <w:b/>
          <w:bCs/>
        </w:rPr>
      </w:pPr>
    </w:p>
    <w:p w14:paraId="07485B5F" w14:textId="397628CD" w:rsidR="009917EF" w:rsidRPr="00DA7D93" w:rsidRDefault="009917EF" w:rsidP="009917EF">
      <w:pPr>
        <w:spacing w:line="360" w:lineRule="auto"/>
        <w:jc w:val="both"/>
        <w:rPr>
          <w:rFonts w:ascii="Cambria" w:hAnsi="Cambria" w:cs="Calibri"/>
        </w:rPr>
      </w:pPr>
      <w:r w:rsidRPr="00DA7D93">
        <w:rPr>
          <w:rFonts w:ascii="Cambria" w:hAnsi="Cambria" w:cs="Calibri"/>
        </w:rPr>
        <w:t>A estimativa do valor da contratação para os serviços d</w:t>
      </w:r>
      <w:r w:rsidR="00D600A0" w:rsidRPr="00DA7D93">
        <w:rPr>
          <w:rFonts w:ascii="Cambria" w:hAnsi="Cambria" w:cs="Calibri"/>
        </w:rPr>
        <w:t>e assessoria e consultoria do acompanhamento das ações ambientais f</w:t>
      </w:r>
      <w:r w:rsidRPr="00DA7D93">
        <w:rPr>
          <w:rFonts w:ascii="Cambria" w:hAnsi="Cambria" w:cs="Calibri"/>
        </w:rPr>
        <w:t>o</w:t>
      </w:r>
      <w:r w:rsidR="00D600A0" w:rsidRPr="00DA7D93">
        <w:rPr>
          <w:rFonts w:ascii="Cambria" w:hAnsi="Cambria" w:cs="Calibri"/>
        </w:rPr>
        <w:t>ram</w:t>
      </w:r>
      <w:r w:rsidRPr="00DA7D93">
        <w:rPr>
          <w:rFonts w:ascii="Cambria" w:hAnsi="Cambria" w:cs="Calibri"/>
        </w:rPr>
        <w:t xml:space="preserve"> realizada</w:t>
      </w:r>
      <w:r w:rsidR="00D600A0" w:rsidRPr="00DA7D93">
        <w:rPr>
          <w:rFonts w:ascii="Cambria" w:hAnsi="Cambria" w:cs="Calibri"/>
        </w:rPr>
        <w:t>s</w:t>
      </w:r>
      <w:r w:rsidRPr="00DA7D93">
        <w:rPr>
          <w:rFonts w:ascii="Cambria" w:hAnsi="Cambria" w:cs="Calibri"/>
        </w:rPr>
        <w:t xml:space="preserve"> com base em uma análise detalhada das necessidades da Administração Municipal de Vera Mendes.</w:t>
      </w:r>
    </w:p>
    <w:p w14:paraId="7DE60A99" w14:textId="77777777" w:rsidR="009917EF" w:rsidRPr="00DA7D93" w:rsidRDefault="009917EF" w:rsidP="009917EF">
      <w:pPr>
        <w:spacing w:line="360" w:lineRule="auto"/>
        <w:jc w:val="both"/>
        <w:rPr>
          <w:rFonts w:ascii="Cambria" w:hAnsi="Cambria" w:cs="Calibri"/>
        </w:rPr>
      </w:pPr>
    </w:p>
    <w:p w14:paraId="1161C5BA" w14:textId="3203B77D" w:rsidR="00D600A0" w:rsidRPr="00D600A0" w:rsidRDefault="00D600A0" w:rsidP="00D600A0">
      <w:pPr>
        <w:spacing w:line="360" w:lineRule="auto"/>
        <w:jc w:val="both"/>
        <w:rPr>
          <w:rFonts w:ascii="Cambria" w:hAnsi="Cambria" w:cs="Calibri"/>
          <w:b/>
          <w:bCs/>
          <w:lang w:val="pt-PT"/>
        </w:rPr>
      </w:pPr>
      <w:r w:rsidRPr="00D600A0">
        <w:rPr>
          <w:rFonts w:ascii="Cambria" w:hAnsi="Cambria" w:cs="Calibri"/>
          <w:lang w:val="pt-PT"/>
        </w:rPr>
        <w:t xml:space="preserve">Estima-se para a contratação almejada o valor total de </w:t>
      </w:r>
      <w:r w:rsidRPr="00D600A0">
        <w:rPr>
          <w:rFonts w:ascii="Cambria" w:hAnsi="Cambria" w:cs="Calibri"/>
          <w:b/>
          <w:bCs/>
          <w:lang w:val="pt-PT"/>
        </w:rPr>
        <w:t xml:space="preserve">R$ </w:t>
      </w:r>
      <w:r w:rsidRPr="00DA7D93">
        <w:rPr>
          <w:rFonts w:ascii="Cambria" w:hAnsi="Cambria" w:cs="Calibri"/>
          <w:b/>
          <w:bCs/>
          <w:lang w:val="pt-PT"/>
        </w:rPr>
        <w:t xml:space="preserve">30.000,00 (trinta mil reais), </w:t>
      </w:r>
      <w:r w:rsidRPr="00D600A0">
        <w:rPr>
          <w:rFonts w:ascii="Cambria" w:hAnsi="Cambria" w:cs="Calibri"/>
          <w:lang w:val="pt-PT"/>
        </w:rPr>
        <w:t>estando inclusas despesas de alimentação e deslocamento.</w:t>
      </w:r>
    </w:p>
    <w:p w14:paraId="3848A102" w14:textId="53A2FECA" w:rsidR="00D600A0" w:rsidRPr="00DA7D93" w:rsidRDefault="00D600A0" w:rsidP="00D600A0">
      <w:pPr>
        <w:spacing w:line="360" w:lineRule="auto"/>
        <w:jc w:val="both"/>
        <w:rPr>
          <w:rFonts w:ascii="Cambria" w:hAnsi="Cambria" w:cs="Calibri"/>
        </w:rPr>
      </w:pPr>
      <w:r w:rsidRPr="00DA7D93">
        <w:rPr>
          <w:rFonts w:ascii="Cambria" w:hAnsi="Cambria" w:cs="Calibri"/>
          <w:lang w:val="pt-PT"/>
        </w:rPr>
        <w:t>Vislumbra-se que tal valor é compatível com o praticado pelo mercado correspondente.</w:t>
      </w:r>
    </w:p>
    <w:p w14:paraId="511CE89E" w14:textId="77777777" w:rsidR="00910F4F" w:rsidRPr="00DA7D93" w:rsidRDefault="00910F4F" w:rsidP="00D24582">
      <w:pPr>
        <w:spacing w:line="360" w:lineRule="auto"/>
        <w:jc w:val="both"/>
        <w:rPr>
          <w:rFonts w:ascii="Cambria" w:hAnsi="Cambria" w:cs="Calibri"/>
        </w:rPr>
      </w:pPr>
    </w:p>
    <w:p w14:paraId="2021E694" w14:textId="7EF8CB2E" w:rsidR="00153D1A" w:rsidRPr="00DA7D93" w:rsidRDefault="009917EF" w:rsidP="00D24582">
      <w:pPr>
        <w:spacing w:line="360" w:lineRule="auto"/>
        <w:jc w:val="both"/>
        <w:rPr>
          <w:rFonts w:ascii="Cambria" w:hAnsi="Cambria" w:cs="Calibri"/>
          <w:b/>
          <w:bCs/>
        </w:rPr>
      </w:pPr>
      <w:r w:rsidRPr="00DA7D93">
        <w:rPr>
          <w:rFonts w:ascii="Cambria" w:hAnsi="Cambria" w:cs="Calibri"/>
          <w:b/>
          <w:bCs/>
        </w:rPr>
        <w:t>7</w:t>
      </w:r>
      <w:r w:rsidR="00153D1A" w:rsidRPr="00DA7D93">
        <w:rPr>
          <w:rFonts w:ascii="Cambria" w:hAnsi="Cambria" w:cs="Calibri"/>
          <w:b/>
          <w:bCs/>
        </w:rPr>
        <w:t>. JUSTIFICATIVA PARA O PARCELAMENTO OU NÃO DA SOLUÇÃO</w:t>
      </w:r>
    </w:p>
    <w:p w14:paraId="13CB90B7" w14:textId="049EAD6F" w:rsidR="00C25BEF" w:rsidRPr="00DA7D93" w:rsidRDefault="00C25BEF" w:rsidP="00D24582">
      <w:pPr>
        <w:spacing w:line="360" w:lineRule="auto"/>
        <w:jc w:val="both"/>
        <w:rPr>
          <w:rFonts w:ascii="Cambria" w:hAnsi="Cambria" w:cs="Calibri"/>
        </w:rPr>
      </w:pPr>
    </w:p>
    <w:p w14:paraId="7916FFB2" w14:textId="013D19B7" w:rsidR="00A90751" w:rsidRPr="00DA7D93" w:rsidRDefault="001E4C5A" w:rsidP="00A90751">
      <w:pPr>
        <w:spacing w:line="360" w:lineRule="auto"/>
        <w:jc w:val="both"/>
        <w:rPr>
          <w:rFonts w:ascii="Cambria" w:hAnsi="Cambria" w:cs="Calibri"/>
        </w:rPr>
      </w:pPr>
      <w:r w:rsidRPr="001E4C5A">
        <w:rPr>
          <w:rFonts w:ascii="Cambria" w:hAnsi="Cambria" w:cs="Calibri"/>
        </w:rPr>
        <w:t>O art. 47, inc. II, da Lei Federal nº 14.133/2021 dispõe que o parcelamento da solução, quanto ao parcelamento do objeto, em vista disto, considerando as especificidades do presente objeto, não se verifica a possibilidade de parcelamento sem que haja comprometimento do seu conjunto</w:t>
      </w:r>
      <w:r w:rsidR="00A90751" w:rsidRPr="00DA7D93">
        <w:rPr>
          <w:rFonts w:ascii="Cambria" w:hAnsi="Cambria" w:cs="Calibri"/>
        </w:rPr>
        <w:t xml:space="preserve">. Essa decisão </w:t>
      </w:r>
      <w:r w:rsidRPr="00DA7D93">
        <w:rPr>
          <w:rFonts w:ascii="Cambria" w:hAnsi="Cambria" w:cs="Calibri"/>
        </w:rPr>
        <w:t>se baseia também</w:t>
      </w:r>
      <w:r w:rsidR="00A90751" w:rsidRPr="00DA7D93">
        <w:rPr>
          <w:rFonts w:ascii="Cambria" w:hAnsi="Cambria" w:cs="Calibri"/>
        </w:rPr>
        <w:t xml:space="preserve"> em diversas considerações práticas e técnicas que visam otimizar a contratação e garantir maior eficiência no processo.</w:t>
      </w:r>
    </w:p>
    <w:p w14:paraId="52613E6A" w14:textId="0E2F4173" w:rsidR="00B130E8" w:rsidRPr="00DA7D93" w:rsidRDefault="00B130E8" w:rsidP="004C4A9E">
      <w:pPr>
        <w:pStyle w:val="PargrafodaLista"/>
        <w:numPr>
          <w:ilvl w:val="0"/>
          <w:numId w:val="6"/>
        </w:numPr>
        <w:spacing w:line="360" w:lineRule="auto"/>
        <w:jc w:val="both"/>
        <w:rPr>
          <w:rFonts w:ascii="Cambria" w:hAnsi="Cambria" w:cs="Calibri"/>
        </w:rPr>
      </w:pPr>
      <w:r w:rsidRPr="00DA7D93">
        <w:rPr>
          <w:rFonts w:ascii="Cambria" w:hAnsi="Cambria" w:cs="Calibri"/>
        </w:rPr>
        <w:t xml:space="preserve">Economia de Recursos: o não parcelamento da solução de contratação permite uma melhor gestão dos recursos financeiros, evitando o pagamento de juros ou taxas adicionais </w:t>
      </w:r>
      <w:r w:rsidR="004C4A9E" w:rsidRPr="00DA7D93">
        <w:rPr>
          <w:rFonts w:ascii="Cambria" w:hAnsi="Cambria" w:cs="Calibri"/>
        </w:rPr>
        <w:t xml:space="preserve">que podem ser aplicadas em caso de parcelamento. Isso resulta em uma utilização mais eficiente dos recursos públicos. </w:t>
      </w:r>
    </w:p>
    <w:p w14:paraId="62055383" w14:textId="52F87ADE" w:rsidR="00466BE3" w:rsidRPr="00DA7D93" w:rsidRDefault="004C4A9E" w:rsidP="004C4A9E">
      <w:pPr>
        <w:pStyle w:val="PargrafodaLista"/>
        <w:numPr>
          <w:ilvl w:val="0"/>
          <w:numId w:val="6"/>
        </w:numPr>
        <w:spacing w:line="360" w:lineRule="auto"/>
        <w:jc w:val="both"/>
        <w:rPr>
          <w:rFonts w:ascii="Cambria" w:hAnsi="Cambria" w:cs="Calibri"/>
        </w:rPr>
      </w:pPr>
      <w:r w:rsidRPr="00DA7D93">
        <w:rPr>
          <w:rFonts w:ascii="Cambria" w:hAnsi="Cambria" w:cs="Calibri"/>
        </w:rPr>
        <w:t xml:space="preserve">Ao optar por não parcelar, é possível agilizar o processo de contratação da empresa especializada e, consequentemente, iniciar mais rapidamente a implementação dos serviços de assessoria e consultoria no acompanhamento das ações ambientais. </w:t>
      </w:r>
    </w:p>
    <w:p w14:paraId="5E907A3C" w14:textId="77777777" w:rsidR="004F27CE" w:rsidRPr="00DA7D93" w:rsidRDefault="004F27CE" w:rsidP="004F27CE">
      <w:pPr>
        <w:pStyle w:val="PargrafodaLista"/>
        <w:spacing w:line="360" w:lineRule="auto"/>
        <w:jc w:val="both"/>
        <w:rPr>
          <w:rFonts w:ascii="Cambria" w:hAnsi="Cambria" w:cs="Calibri"/>
          <w:b/>
          <w:bCs/>
        </w:rPr>
      </w:pPr>
    </w:p>
    <w:p w14:paraId="54873D24" w14:textId="5F931DD6" w:rsidR="004F27CE" w:rsidRPr="00DA7D93" w:rsidRDefault="004F27CE" w:rsidP="004F27CE">
      <w:pPr>
        <w:spacing w:line="360" w:lineRule="auto"/>
        <w:jc w:val="both"/>
        <w:rPr>
          <w:rFonts w:ascii="Cambria" w:hAnsi="Cambria" w:cs="Calibri"/>
          <w:b/>
          <w:bCs/>
        </w:rPr>
      </w:pPr>
      <w:r w:rsidRPr="00DA7D93">
        <w:rPr>
          <w:rFonts w:ascii="Cambria" w:hAnsi="Cambria" w:cs="Calibri"/>
          <w:b/>
          <w:bCs/>
        </w:rPr>
        <w:t xml:space="preserve">8. ALINHAMENTO ENTRE A CONTRATAÇÃO E O PLANEJAMENTO </w:t>
      </w:r>
    </w:p>
    <w:p w14:paraId="6F020CA5" w14:textId="6F505AE5" w:rsidR="004F27CE" w:rsidRPr="00DA7D93" w:rsidRDefault="004F27CE" w:rsidP="004F27CE">
      <w:pPr>
        <w:spacing w:line="360" w:lineRule="auto"/>
        <w:jc w:val="both"/>
        <w:rPr>
          <w:rFonts w:ascii="Cambria" w:hAnsi="Cambria" w:cs="Calibri"/>
        </w:rPr>
      </w:pPr>
      <w:r w:rsidRPr="00DA7D93">
        <w:rPr>
          <w:rFonts w:ascii="Cambria" w:hAnsi="Cambria" w:cs="Calibri"/>
        </w:rPr>
        <w:lastRenderedPageBreak/>
        <w:t>A contratação ora almejada embora não conste no Plano de Contratações Anual, está alinhada com as disposições orçamentárias e com as necessidades da Administração Municipal. Logo, a contratação dos serviços está de acordo com o planejamento desta Administração.</w:t>
      </w:r>
    </w:p>
    <w:p w14:paraId="567A7794" w14:textId="77777777" w:rsidR="00153D1A" w:rsidRPr="00DA7D93" w:rsidRDefault="00153D1A" w:rsidP="00D24582">
      <w:pPr>
        <w:spacing w:line="360" w:lineRule="auto"/>
        <w:jc w:val="both"/>
        <w:rPr>
          <w:rFonts w:ascii="Cambria" w:hAnsi="Cambria" w:cs="Calibri"/>
        </w:rPr>
      </w:pPr>
    </w:p>
    <w:p w14:paraId="4E550E5B" w14:textId="30148569" w:rsidR="004F27CE" w:rsidRPr="00DA7D93" w:rsidRDefault="00C66C31" w:rsidP="00D24582">
      <w:pPr>
        <w:spacing w:line="360" w:lineRule="auto"/>
        <w:jc w:val="both"/>
        <w:rPr>
          <w:rFonts w:ascii="Cambria" w:hAnsi="Cambria" w:cs="Calibri"/>
          <w:b/>
          <w:bCs/>
        </w:rPr>
      </w:pPr>
      <w:r w:rsidRPr="00DA7D93">
        <w:rPr>
          <w:rFonts w:ascii="Cambria" w:hAnsi="Cambria" w:cs="Calibri"/>
          <w:b/>
          <w:bCs/>
        </w:rPr>
        <w:t>9</w:t>
      </w:r>
      <w:r w:rsidR="00153D1A" w:rsidRPr="00DA7D93">
        <w:rPr>
          <w:rFonts w:ascii="Cambria" w:hAnsi="Cambria" w:cs="Calibri"/>
          <w:b/>
          <w:bCs/>
        </w:rPr>
        <w:t>. REQUISITOS DA CONTRATAÇÃO</w:t>
      </w:r>
    </w:p>
    <w:p w14:paraId="33DF836B" w14:textId="77777777" w:rsidR="00C25BEF" w:rsidRPr="00DA7D93" w:rsidRDefault="00C25BEF" w:rsidP="00D24582">
      <w:pPr>
        <w:spacing w:line="360" w:lineRule="auto"/>
        <w:jc w:val="both"/>
        <w:rPr>
          <w:rFonts w:ascii="Cambria" w:hAnsi="Cambria" w:cs="Calibri"/>
          <w:b/>
          <w:bCs/>
        </w:rPr>
      </w:pPr>
    </w:p>
    <w:p w14:paraId="0FF87FB3" w14:textId="699628B9" w:rsidR="00693646" w:rsidRPr="00DA7D93" w:rsidRDefault="00693646" w:rsidP="00693646">
      <w:pPr>
        <w:spacing w:line="360" w:lineRule="auto"/>
        <w:jc w:val="both"/>
        <w:rPr>
          <w:rFonts w:ascii="Cambria" w:hAnsi="Cambria" w:cs="Calibri"/>
        </w:rPr>
      </w:pPr>
      <w:r w:rsidRPr="00DA7D93">
        <w:rPr>
          <w:rFonts w:ascii="Cambria" w:hAnsi="Cambria" w:cs="Calibri"/>
        </w:rPr>
        <w:t xml:space="preserve">Para a </w:t>
      </w:r>
      <w:r w:rsidR="004C4A9E" w:rsidRPr="00DA7D93">
        <w:rPr>
          <w:rFonts w:ascii="Cambria" w:hAnsi="Cambria" w:cs="Calibri"/>
        </w:rPr>
        <w:t>contratação de empresa para prestação de serviços técnicos e especializados em assessoria e consultoria em gestão pública com ênfase na implementação de medidas administrativas e legais para obtenção e manutenção do ICMS ECOLÓGICO- ECXERCÍCIO 2025, a serem desenvolvidos na Prefeitura Municipal de Vera Mendes, conforme Edital da SEMARH-PI</w:t>
      </w:r>
      <w:r w:rsidRPr="00DA7D93">
        <w:rPr>
          <w:rFonts w:ascii="Cambria" w:hAnsi="Cambria" w:cs="Calibri"/>
        </w:rPr>
        <w:t>, deverão ser atendidos os seguintes requisitos, com o objetivo de garantir a eficiência, a qualidade e a conformidade legal na execução dos serviços:</w:t>
      </w:r>
    </w:p>
    <w:p w14:paraId="4B47A588" w14:textId="77777777" w:rsidR="00693646" w:rsidRPr="00DA7D93" w:rsidRDefault="00693646" w:rsidP="00693646">
      <w:pPr>
        <w:spacing w:line="360" w:lineRule="auto"/>
        <w:jc w:val="both"/>
        <w:rPr>
          <w:rFonts w:ascii="Cambria" w:hAnsi="Cambria" w:cs="Calibri"/>
        </w:rPr>
      </w:pPr>
    </w:p>
    <w:p w14:paraId="5D86B85F" w14:textId="6B116F0A"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Capacidade Técnica e Qualificação Profissional: A contratada deverá comprovar experiência prévia na prestação de serviços de </w:t>
      </w:r>
      <w:r w:rsidR="004C4A9E" w:rsidRPr="00DA7D93">
        <w:rPr>
          <w:rFonts w:ascii="Cambria" w:hAnsi="Cambria" w:cs="Calibri"/>
        </w:rPr>
        <w:t xml:space="preserve">assessoria e consultoria </w:t>
      </w:r>
      <w:r w:rsidRPr="00DA7D93">
        <w:rPr>
          <w:rFonts w:ascii="Cambria" w:hAnsi="Cambria" w:cs="Calibri"/>
        </w:rPr>
        <w:t>para órgãos públicos ou empresas de porte similar, demonstrando capacidade técnica para fornecer</w:t>
      </w:r>
      <w:r w:rsidR="004C4A9E" w:rsidRPr="00DA7D93">
        <w:rPr>
          <w:rFonts w:ascii="Cambria" w:hAnsi="Cambria" w:cs="Calibri"/>
        </w:rPr>
        <w:t xml:space="preserve"> um serviço</w:t>
      </w:r>
      <w:r w:rsidRPr="00DA7D93">
        <w:rPr>
          <w:rFonts w:ascii="Cambria" w:hAnsi="Cambria" w:cs="Calibri"/>
        </w:rPr>
        <w:t xml:space="preserve"> adequad</w:t>
      </w:r>
      <w:r w:rsidR="004C4A9E" w:rsidRPr="00DA7D93">
        <w:rPr>
          <w:rFonts w:ascii="Cambria" w:hAnsi="Cambria" w:cs="Calibri"/>
        </w:rPr>
        <w:t>o</w:t>
      </w:r>
      <w:r w:rsidRPr="00DA7D93">
        <w:rPr>
          <w:rFonts w:ascii="Cambria" w:hAnsi="Cambria" w:cs="Calibri"/>
        </w:rPr>
        <w:t xml:space="preserve"> à demanda da Administração Municipal</w:t>
      </w:r>
      <w:r w:rsidR="004C4A9E" w:rsidRPr="00DA7D93">
        <w:rPr>
          <w:rFonts w:ascii="Cambria" w:hAnsi="Cambria" w:cs="Calibri"/>
        </w:rPr>
        <w:t>.</w:t>
      </w:r>
    </w:p>
    <w:p w14:paraId="145C0176" w14:textId="77777777" w:rsidR="00693646" w:rsidRPr="00DA7D93" w:rsidRDefault="00693646" w:rsidP="00693646">
      <w:pPr>
        <w:spacing w:line="360" w:lineRule="auto"/>
        <w:jc w:val="both"/>
        <w:rPr>
          <w:rFonts w:ascii="Cambria" w:hAnsi="Cambria" w:cs="Calibri"/>
        </w:rPr>
      </w:pPr>
    </w:p>
    <w:p w14:paraId="28B0CEDB" w14:textId="1DA72BFB"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Qualidade do Serviço e Garantias: A contratada deverá garantir </w:t>
      </w:r>
      <w:r w:rsidR="004C4A9E" w:rsidRPr="00DA7D93">
        <w:rPr>
          <w:rFonts w:ascii="Cambria" w:hAnsi="Cambria" w:cs="Calibri"/>
        </w:rPr>
        <w:t xml:space="preserve">a execução </w:t>
      </w:r>
      <w:r w:rsidRPr="00DA7D93">
        <w:rPr>
          <w:rFonts w:ascii="Cambria" w:hAnsi="Cambria" w:cs="Calibri"/>
        </w:rPr>
        <w:t>d</w:t>
      </w:r>
      <w:r w:rsidR="004C4A9E" w:rsidRPr="00DA7D93">
        <w:rPr>
          <w:rFonts w:ascii="Cambria" w:hAnsi="Cambria" w:cs="Calibri"/>
        </w:rPr>
        <w:t>os</w:t>
      </w:r>
      <w:r w:rsidRPr="00DA7D93">
        <w:rPr>
          <w:rFonts w:ascii="Cambria" w:hAnsi="Cambria" w:cs="Calibri"/>
        </w:rPr>
        <w:t xml:space="preserve"> serviços </w:t>
      </w:r>
      <w:r w:rsidR="004C4A9E" w:rsidRPr="00DA7D93">
        <w:rPr>
          <w:rFonts w:ascii="Cambria" w:hAnsi="Cambria" w:cs="Calibri"/>
        </w:rPr>
        <w:t>de assessoria e consultoria no acompanhamento das ações</w:t>
      </w:r>
      <w:r w:rsidRPr="00DA7D93">
        <w:rPr>
          <w:rFonts w:ascii="Cambria" w:hAnsi="Cambria" w:cs="Calibri"/>
        </w:rPr>
        <w:t>, atendendo às especificações técnicas previamente acordadas</w:t>
      </w:r>
      <w:r w:rsidR="004C4A9E" w:rsidRPr="00DA7D93">
        <w:rPr>
          <w:rFonts w:ascii="Cambria" w:hAnsi="Cambria" w:cs="Calibri"/>
        </w:rPr>
        <w:t xml:space="preserve">.  </w:t>
      </w:r>
      <w:r w:rsidRPr="00DA7D93">
        <w:rPr>
          <w:rFonts w:ascii="Cambria" w:hAnsi="Cambria" w:cs="Calibri"/>
        </w:rPr>
        <w:t>A empresa deverá oferecer garantia mínima de 90 dias para a prestação dos serviços</w:t>
      </w:r>
      <w:r w:rsidR="004C4A9E" w:rsidRPr="00DA7D93">
        <w:rPr>
          <w:rFonts w:ascii="Cambria" w:hAnsi="Cambria" w:cs="Calibri"/>
        </w:rPr>
        <w:t>,</w:t>
      </w:r>
      <w:r w:rsidRPr="00DA7D93">
        <w:rPr>
          <w:rFonts w:ascii="Cambria" w:hAnsi="Cambria" w:cs="Calibri"/>
        </w:rPr>
        <w:t xml:space="preserve"> sendo responsável por eventuais falhas no serviço ou problemas técnicos durante esse período.</w:t>
      </w:r>
    </w:p>
    <w:p w14:paraId="21FC69DF" w14:textId="77777777" w:rsidR="00693646" w:rsidRPr="00DA7D93" w:rsidRDefault="00693646" w:rsidP="00693646">
      <w:pPr>
        <w:spacing w:line="360" w:lineRule="auto"/>
        <w:jc w:val="both"/>
        <w:rPr>
          <w:rFonts w:ascii="Cambria" w:hAnsi="Cambria" w:cs="Calibri"/>
        </w:rPr>
      </w:pPr>
    </w:p>
    <w:p w14:paraId="6B766055" w14:textId="2B7A1A0F"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Prazos de Execução e Atendimento: A contratada deverá cumprir os prazos estabelecidos no cronograma </w:t>
      </w:r>
      <w:r w:rsidR="004C4A9E" w:rsidRPr="00DA7D93">
        <w:rPr>
          <w:rFonts w:ascii="Cambria" w:hAnsi="Cambria" w:cs="Calibri"/>
        </w:rPr>
        <w:t xml:space="preserve">do Edital da </w:t>
      </w:r>
      <w:proofErr w:type="spellStart"/>
      <w:r w:rsidR="004C4A9E" w:rsidRPr="00DA7D93">
        <w:rPr>
          <w:rFonts w:ascii="Cambria" w:hAnsi="Cambria" w:cs="Calibri"/>
        </w:rPr>
        <w:t>Semarh</w:t>
      </w:r>
      <w:proofErr w:type="spellEnd"/>
      <w:r w:rsidR="004C4A9E" w:rsidRPr="00DA7D93">
        <w:rPr>
          <w:rFonts w:ascii="Cambria" w:hAnsi="Cambria" w:cs="Calibri"/>
        </w:rPr>
        <w:t>-PI</w:t>
      </w:r>
      <w:r w:rsidRPr="00DA7D93">
        <w:rPr>
          <w:rFonts w:ascii="Cambria" w:hAnsi="Cambria" w:cs="Calibri"/>
        </w:rPr>
        <w:t>, com a obrigatoriedade de realizar os ajustes e a correção de falhas nos prazos acordados no contrato</w:t>
      </w:r>
      <w:r w:rsidR="004C4A9E" w:rsidRPr="00DA7D93">
        <w:rPr>
          <w:rFonts w:ascii="Cambria" w:hAnsi="Cambria" w:cs="Calibri"/>
        </w:rPr>
        <w:t>.</w:t>
      </w:r>
    </w:p>
    <w:p w14:paraId="375A924B" w14:textId="77777777" w:rsidR="00693646" w:rsidRPr="00DA7D93" w:rsidRDefault="00693646" w:rsidP="00693646">
      <w:pPr>
        <w:spacing w:line="360" w:lineRule="auto"/>
        <w:jc w:val="both"/>
        <w:rPr>
          <w:rFonts w:ascii="Cambria" w:hAnsi="Cambria" w:cs="Calibri"/>
        </w:rPr>
      </w:pPr>
    </w:p>
    <w:p w14:paraId="28AB1300" w14:textId="1B0C18E0"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Cumprimento de Normas e Regulamentações Legais: A empresa contratada deverá observar todas as normas e regulamentações vigentes relativas à prestação </w:t>
      </w:r>
      <w:r w:rsidRPr="00DA7D93">
        <w:rPr>
          <w:rFonts w:ascii="Cambria" w:hAnsi="Cambria" w:cs="Calibri"/>
        </w:rPr>
        <w:lastRenderedPageBreak/>
        <w:t>de serviços de</w:t>
      </w:r>
      <w:r w:rsidR="004C4A9E" w:rsidRPr="00DA7D93">
        <w:rPr>
          <w:rFonts w:ascii="Cambria" w:hAnsi="Cambria" w:cs="Calibri"/>
        </w:rPr>
        <w:t xml:space="preserve"> assessoria e consultoria </w:t>
      </w:r>
      <w:r w:rsidR="001E4C5A" w:rsidRPr="00DA7D93">
        <w:rPr>
          <w:rFonts w:ascii="Cambria" w:hAnsi="Cambria" w:cs="Calibri"/>
        </w:rPr>
        <w:t>para habilitação e certificação no Selo Ambiental 2025</w:t>
      </w:r>
      <w:r w:rsidRPr="00DA7D93">
        <w:rPr>
          <w:rFonts w:ascii="Cambria" w:hAnsi="Cambria" w:cs="Calibri"/>
        </w:rPr>
        <w:t>. A contratada deverá também cumprir com todas as obrigações fiscais e trabalhistas, incluindo o pagamento de impostos e contribuições, conforme a legislação aplicável.</w:t>
      </w:r>
    </w:p>
    <w:p w14:paraId="34752AE9" w14:textId="77777777" w:rsidR="00693646" w:rsidRPr="00DA7D93" w:rsidRDefault="00693646" w:rsidP="00693646">
      <w:pPr>
        <w:spacing w:line="360" w:lineRule="auto"/>
        <w:jc w:val="both"/>
        <w:rPr>
          <w:rFonts w:ascii="Cambria" w:hAnsi="Cambria" w:cs="Calibri"/>
        </w:rPr>
      </w:pPr>
    </w:p>
    <w:p w14:paraId="0DFC024A" w14:textId="046F9752"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Fiscalização e Acompanhamento: A Administração Municipal de Vera Mendes realizará a fiscalização dos serviços prestados por meio de relatórios periódicos</w:t>
      </w:r>
      <w:r w:rsidR="001E4C5A" w:rsidRPr="00DA7D93">
        <w:rPr>
          <w:rFonts w:ascii="Cambria" w:hAnsi="Cambria" w:cs="Calibri"/>
        </w:rPr>
        <w:t xml:space="preserve"> </w:t>
      </w:r>
      <w:r w:rsidRPr="00DA7D93">
        <w:rPr>
          <w:rFonts w:ascii="Cambria" w:hAnsi="Cambria" w:cs="Calibri"/>
        </w:rPr>
        <w:t>e acompanhamento contínuo da execução contratual. A contratada deverá fornecer informações detalhadas sobre a qualidade do serviço prestado. Isso permitirá garantir a transparência e a conformidade com os termos contratuais.</w:t>
      </w:r>
    </w:p>
    <w:p w14:paraId="17F09BF7" w14:textId="77777777" w:rsidR="00693646" w:rsidRPr="00DA7D93" w:rsidRDefault="00693646" w:rsidP="00693646">
      <w:pPr>
        <w:spacing w:line="360" w:lineRule="auto"/>
        <w:jc w:val="both"/>
        <w:rPr>
          <w:rFonts w:ascii="Cambria" w:hAnsi="Cambria" w:cs="Calibri"/>
        </w:rPr>
      </w:pPr>
    </w:p>
    <w:p w14:paraId="049C065C" w14:textId="3FC2A33B" w:rsidR="00693646" w:rsidRPr="00DA7D93" w:rsidRDefault="00693646" w:rsidP="00693646">
      <w:pPr>
        <w:spacing w:line="360" w:lineRule="auto"/>
        <w:jc w:val="both"/>
        <w:rPr>
          <w:rFonts w:ascii="Cambria" w:hAnsi="Cambria" w:cs="Calibri"/>
        </w:rPr>
      </w:pPr>
      <w:r w:rsidRPr="00DA7D93">
        <w:rPr>
          <w:rFonts w:ascii="Segoe UI Symbol" w:hAnsi="Segoe UI Symbol" w:cs="Segoe UI Symbol"/>
        </w:rPr>
        <w:t>✔</w:t>
      </w:r>
      <w:r w:rsidRPr="00DA7D93">
        <w:rPr>
          <w:rFonts w:ascii="Cambria" w:hAnsi="Cambria" w:cs="Calibri"/>
        </w:rPr>
        <w:t xml:space="preserve"> Preços e Condições de Pagamento: Os pagamentos serão realizados de forma mensal ou conforme a execução dos serviços, mediante a apresentação de relatórios de desempenho e notas fiscais. O pagamento será efetuado dentro dos prazos legais, desde que os serviços estejam em conformidade com as especificações acordadas e aprovados pela fiscalização municipal.</w:t>
      </w:r>
    </w:p>
    <w:p w14:paraId="70ACB0AA" w14:textId="77777777" w:rsidR="00693646" w:rsidRPr="00DA7D93" w:rsidRDefault="00693646" w:rsidP="00693646">
      <w:pPr>
        <w:spacing w:line="360" w:lineRule="auto"/>
        <w:jc w:val="both"/>
        <w:rPr>
          <w:rFonts w:ascii="Cambria" w:hAnsi="Cambria" w:cs="Calibri"/>
        </w:rPr>
      </w:pPr>
    </w:p>
    <w:p w14:paraId="2C026145" w14:textId="77777777" w:rsidR="00693646" w:rsidRPr="00DA7D93" w:rsidRDefault="00693646" w:rsidP="00693646">
      <w:pPr>
        <w:spacing w:line="360" w:lineRule="auto"/>
        <w:jc w:val="both"/>
        <w:rPr>
          <w:rFonts w:ascii="Cambria" w:hAnsi="Cambria" w:cs="Calibri"/>
        </w:rPr>
      </w:pPr>
      <w:r w:rsidRPr="00DA7D93">
        <w:rPr>
          <w:rFonts w:ascii="Cambria" w:hAnsi="Cambria" w:cs="Calibri"/>
        </w:rPr>
        <w:t>Esses requisitos são fundamentais para garantir que a contratação seja realizada de forma eficiente, com a escolha de um fornecedor capacitado, comprometido com a qualidade, sustentabilidade e segurança, atendendo plenamente às necessidades da Administração Pública e da população de Vera Mendes.</w:t>
      </w:r>
    </w:p>
    <w:p w14:paraId="2C7915B6" w14:textId="77777777" w:rsidR="0052485C" w:rsidRPr="00DA7D93" w:rsidRDefault="0052485C" w:rsidP="00D24582">
      <w:pPr>
        <w:spacing w:line="360" w:lineRule="auto"/>
        <w:jc w:val="both"/>
        <w:rPr>
          <w:rFonts w:ascii="Cambria" w:hAnsi="Cambria" w:cs="Calibri"/>
        </w:rPr>
      </w:pPr>
    </w:p>
    <w:p w14:paraId="5358A86C" w14:textId="27B42F19" w:rsidR="0052485C" w:rsidRPr="00DA7D93" w:rsidRDefault="00C66C31" w:rsidP="00D24582">
      <w:pPr>
        <w:spacing w:line="360" w:lineRule="auto"/>
        <w:jc w:val="both"/>
        <w:rPr>
          <w:rFonts w:ascii="Cambria" w:hAnsi="Cambria" w:cs="Calibri"/>
          <w:b/>
          <w:bCs/>
        </w:rPr>
      </w:pPr>
      <w:r w:rsidRPr="00DA7D93">
        <w:rPr>
          <w:rFonts w:ascii="Cambria" w:hAnsi="Cambria" w:cs="Calibri"/>
          <w:b/>
          <w:bCs/>
        </w:rPr>
        <w:t>10</w:t>
      </w:r>
      <w:r w:rsidR="00153D1A" w:rsidRPr="00DA7D93">
        <w:rPr>
          <w:rFonts w:ascii="Cambria" w:hAnsi="Cambria" w:cs="Calibri"/>
          <w:b/>
          <w:bCs/>
        </w:rPr>
        <w:t>. CONTRATAÇÕES CORRELATAS E/OU INTERDEPENDENTES</w:t>
      </w:r>
    </w:p>
    <w:p w14:paraId="19C4D9E5" w14:textId="467F9FC8" w:rsidR="0052485C" w:rsidRPr="00DA7D93" w:rsidRDefault="001E4C5A" w:rsidP="003516F1">
      <w:pPr>
        <w:spacing w:line="360" w:lineRule="auto"/>
        <w:jc w:val="both"/>
        <w:rPr>
          <w:rFonts w:ascii="Cambria" w:hAnsi="Cambria" w:cs="Calibri"/>
        </w:rPr>
      </w:pPr>
      <w:r w:rsidRPr="00DA7D93">
        <w:rPr>
          <w:rFonts w:ascii="Cambria" w:hAnsi="Cambria" w:cs="Calibri"/>
        </w:rPr>
        <w:t>Este estudo não identificou a necessidade de realizar contratações acessórias para a perfeita execução do objeto, uma vez que todos os meios necessários para a aquisição dos serviços podem ser supridos apenas com a contratação ora proposta.</w:t>
      </w:r>
    </w:p>
    <w:p w14:paraId="0E6F08BF" w14:textId="77777777" w:rsidR="003516F1" w:rsidRPr="00DA7D93" w:rsidRDefault="003516F1" w:rsidP="003516F1">
      <w:pPr>
        <w:spacing w:line="360" w:lineRule="auto"/>
        <w:jc w:val="both"/>
        <w:rPr>
          <w:rFonts w:ascii="Cambria" w:hAnsi="Cambria" w:cs="Calibri"/>
        </w:rPr>
      </w:pPr>
    </w:p>
    <w:p w14:paraId="562733A8" w14:textId="6BA931B5" w:rsidR="00153D1A" w:rsidRPr="00DA7D93" w:rsidRDefault="00153D1A" w:rsidP="00D24582">
      <w:pPr>
        <w:spacing w:line="360" w:lineRule="auto"/>
        <w:jc w:val="both"/>
        <w:rPr>
          <w:rFonts w:ascii="Cambria" w:hAnsi="Cambria" w:cs="Calibri"/>
          <w:b/>
          <w:bCs/>
        </w:rPr>
      </w:pPr>
      <w:r w:rsidRPr="00DA7D93">
        <w:rPr>
          <w:rFonts w:ascii="Cambria" w:hAnsi="Cambria" w:cs="Calibri"/>
          <w:b/>
          <w:bCs/>
        </w:rPr>
        <w:t xml:space="preserve"> 1</w:t>
      </w:r>
      <w:r w:rsidR="00C66C31" w:rsidRPr="00DA7D93">
        <w:rPr>
          <w:rFonts w:ascii="Cambria" w:hAnsi="Cambria" w:cs="Calibri"/>
          <w:b/>
          <w:bCs/>
        </w:rPr>
        <w:t>1</w:t>
      </w:r>
      <w:r w:rsidRPr="00DA7D93">
        <w:rPr>
          <w:rFonts w:ascii="Cambria" w:hAnsi="Cambria" w:cs="Calibri"/>
          <w:b/>
          <w:bCs/>
        </w:rPr>
        <w:t>. RESULTADOS OU BENEFÍCIOS A SEREM ALCANÇADOS</w:t>
      </w:r>
    </w:p>
    <w:p w14:paraId="6740AB15" w14:textId="77777777" w:rsidR="006677E1" w:rsidRPr="00DA7D93" w:rsidRDefault="006677E1" w:rsidP="00D24582">
      <w:pPr>
        <w:spacing w:line="360" w:lineRule="auto"/>
        <w:jc w:val="both"/>
        <w:rPr>
          <w:rFonts w:ascii="Cambria" w:hAnsi="Cambria" w:cs="Calibri"/>
          <w:b/>
          <w:bCs/>
        </w:rPr>
      </w:pPr>
    </w:p>
    <w:p w14:paraId="5F16B6A8" w14:textId="51BA6DFD" w:rsidR="003516F1" w:rsidRPr="00DA7D93" w:rsidRDefault="003516F1" w:rsidP="00DA7D93">
      <w:pPr>
        <w:spacing w:before="240" w:line="360" w:lineRule="auto"/>
        <w:jc w:val="both"/>
        <w:rPr>
          <w:rFonts w:ascii="Cambria" w:hAnsi="Cambria" w:cs="Calibri"/>
        </w:rPr>
      </w:pPr>
      <w:r w:rsidRPr="00DA7D93">
        <w:rPr>
          <w:rFonts w:ascii="Cambria" w:hAnsi="Cambria" w:cs="Calibri"/>
        </w:rPr>
        <w:t xml:space="preserve">A contratação </w:t>
      </w:r>
      <w:r w:rsidR="001E4C5A" w:rsidRPr="00DA7D93">
        <w:rPr>
          <w:rFonts w:ascii="Cambria" w:hAnsi="Cambria" w:cs="Calibri"/>
        </w:rPr>
        <w:t xml:space="preserve">de empresa para prestação de serviços técnicos e especializados em assessoria e consultoria em gestão pública com ênfase na implementação de medidas administrativas e legais para obtenção e manutenção do ICMS ECOLÓGICO- </w:t>
      </w:r>
      <w:r w:rsidR="001E4C5A" w:rsidRPr="00DA7D93">
        <w:rPr>
          <w:rFonts w:ascii="Cambria" w:hAnsi="Cambria" w:cs="Calibri"/>
        </w:rPr>
        <w:lastRenderedPageBreak/>
        <w:t>ECXERCÍCIO 2025, a serem desenvolvidos na Prefeitura Municipal de Vera Mendes, conforme Edital da SEMARH-P</w:t>
      </w:r>
      <w:r w:rsidRPr="00DA7D93">
        <w:rPr>
          <w:rFonts w:ascii="Cambria" w:hAnsi="Cambria" w:cs="Calibri"/>
        </w:rPr>
        <w:t>, por meio d</w:t>
      </w:r>
      <w:r w:rsidR="001E4C5A" w:rsidRPr="00DA7D93">
        <w:rPr>
          <w:rFonts w:ascii="Cambria" w:hAnsi="Cambria" w:cs="Calibri"/>
        </w:rPr>
        <w:t>e Inexigibilidade de Licitação</w:t>
      </w:r>
      <w:r w:rsidRPr="00DA7D93">
        <w:rPr>
          <w:rFonts w:ascii="Cambria" w:hAnsi="Cambria" w:cs="Calibri"/>
        </w:rPr>
        <w:t xml:space="preserve">, visa </w:t>
      </w:r>
      <w:r w:rsidR="00A14DC2" w:rsidRPr="00DA7D93">
        <w:rPr>
          <w:rFonts w:ascii="Cambria" w:hAnsi="Cambria" w:cs="Calibri"/>
        </w:rPr>
        <w:t>aumentar</w:t>
      </w:r>
      <w:r w:rsidRPr="00DA7D93">
        <w:rPr>
          <w:rFonts w:ascii="Cambria" w:hAnsi="Cambria" w:cs="Calibri"/>
        </w:rPr>
        <w:t xml:space="preserve"> </w:t>
      </w:r>
      <w:r w:rsidR="00A14DC2" w:rsidRPr="00DA7D93">
        <w:rPr>
          <w:rFonts w:ascii="Cambria" w:hAnsi="Cambria" w:cs="Calibri"/>
        </w:rPr>
        <w:t>as</w:t>
      </w:r>
      <w:r w:rsidR="001E4C5A" w:rsidRPr="00DA7D93">
        <w:rPr>
          <w:rFonts w:ascii="Cambria" w:hAnsi="Cambria" w:cs="Calibri"/>
        </w:rPr>
        <w:t xml:space="preserve"> receitas tributárias </w:t>
      </w:r>
      <w:r w:rsidR="00A14DC2" w:rsidRPr="00DA7D93">
        <w:rPr>
          <w:rFonts w:ascii="Cambria" w:hAnsi="Cambria" w:cs="Calibri"/>
        </w:rPr>
        <w:t>d</w:t>
      </w:r>
      <w:r w:rsidR="001E4C5A" w:rsidRPr="00DA7D93">
        <w:rPr>
          <w:rFonts w:ascii="Cambria" w:hAnsi="Cambria" w:cs="Calibri"/>
        </w:rPr>
        <w:t>o município</w:t>
      </w:r>
      <w:r w:rsidR="00A14DC2" w:rsidRPr="00DA7D93">
        <w:rPr>
          <w:rFonts w:ascii="Cambria" w:hAnsi="Cambria" w:cs="Calibri"/>
        </w:rPr>
        <w:t xml:space="preserve">. </w:t>
      </w:r>
      <w:r w:rsidRPr="00DA7D93">
        <w:rPr>
          <w:rFonts w:ascii="Cambria" w:hAnsi="Cambria" w:cs="Calibri"/>
        </w:rPr>
        <w:t xml:space="preserve"> Esses benefícios estão diretamente relacionados à eficiência operacional, transparência na gestão dos recursos públicos e à qualidade dos serviços prestados à comunidade.</w:t>
      </w:r>
    </w:p>
    <w:p w14:paraId="5753B6D1" w14:textId="20D45810" w:rsidR="00A14DC2" w:rsidRPr="00DA7D93" w:rsidRDefault="00A14DC2" w:rsidP="00DA7D93">
      <w:pPr>
        <w:spacing w:before="240" w:line="360" w:lineRule="auto"/>
        <w:jc w:val="both"/>
        <w:rPr>
          <w:rFonts w:ascii="Cambria" w:hAnsi="Cambria" w:cs="Calibri"/>
        </w:rPr>
      </w:pPr>
      <w:r w:rsidRPr="00DA7D93">
        <w:rPr>
          <w:rFonts w:ascii="Cambria" w:hAnsi="Cambria" w:cs="Calibri"/>
        </w:rPr>
        <w:t xml:space="preserve">Com a implementação correta das medidas administrativas e legais, o município pode garantir que esteja recebendo a máxima parcela de ICMS ECOLÓGICO possível, conforme as regras e critérios definidos pela legislação estadual. A empresa especializada ajuda o município a se adequar às exigências legais e ambientais para garantir que não haja perda de recursos devidos ao descumprimento de requisitos. </w:t>
      </w:r>
    </w:p>
    <w:p w14:paraId="662B19CE" w14:textId="08599F91" w:rsidR="00A14DC2" w:rsidRPr="00DA7D93" w:rsidRDefault="00A14DC2" w:rsidP="00DA7D93">
      <w:pPr>
        <w:spacing w:before="240" w:line="360" w:lineRule="auto"/>
        <w:jc w:val="both"/>
        <w:rPr>
          <w:rFonts w:ascii="Cambria" w:hAnsi="Cambria" w:cs="Calibri"/>
        </w:rPr>
      </w:pPr>
      <w:r w:rsidRPr="00DA7D93">
        <w:rPr>
          <w:rFonts w:ascii="Cambria" w:hAnsi="Cambria" w:cs="Calibri"/>
        </w:rPr>
        <w:t xml:space="preserve">A implementação de medidas para obter o ICMS ECOLÓGICO está diretamente relacionada à adoção de práticas ambientais responsáveis, como a preservação de áreas verdes, controle de resíduos, e a promoção de políticas de sustentabilidade. </w:t>
      </w:r>
    </w:p>
    <w:p w14:paraId="6BA3E29B" w14:textId="66BABAB1" w:rsidR="00A14DC2" w:rsidRPr="00DA7D93" w:rsidRDefault="00A14DC2" w:rsidP="00DA7D93">
      <w:pPr>
        <w:spacing w:before="240" w:line="360" w:lineRule="auto"/>
        <w:jc w:val="both"/>
        <w:rPr>
          <w:rFonts w:ascii="Cambria" w:hAnsi="Cambria" w:cs="Calibri"/>
        </w:rPr>
      </w:pPr>
      <w:r w:rsidRPr="00DA7D93">
        <w:rPr>
          <w:rFonts w:ascii="Cambria" w:hAnsi="Cambria" w:cs="Calibri"/>
        </w:rPr>
        <w:t>Redução dos riscos de penalidades e sanções por não atender as exigências legais e ambientais relacionadas ao ICMS Ecológico.</w:t>
      </w:r>
    </w:p>
    <w:p w14:paraId="1D8ABE5A" w14:textId="06D3133C" w:rsidR="00A14DC2" w:rsidRPr="00DA7D93" w:rsidRDefault="00A14DC2" w:rsidP="00DA7D93">
      <w:pPr>
        <w:spacing w:before="240" w:line="360" w:lineRule="auto"/>
        <w:jc w:val="both"/>
        <w:rPr>
          <w:rFonts w:ascii="Cambria" w:hAnsi="Cambria" w:cs="Calibri"/>
        </w:rPr>
      </w:pPr>
      <w:r w:rsidRPr="00DA7D93">
        <w:rPr>
          <w:rFonts w:ascii="Cambria" w:hAnsi="Cambria" w:cs="Calibri"/>
        </w:rPr>
        <w:t xml:space="preserve">Reconhecimento público e ambiental, o município ganha visibilidade como uma região comprometida com a preservação ambiental, o que pode atrair ainda mais investimentos e parcerias. </w:t>
      </w:r>
    </w:p>
    <w:p w14:paraId="084DA0E3" w14:textId="59D913CD" w:rsidR="00A14DC2" w:rsidRPr="00DA7D93" w:rsidRDefault="00A14DC2" w:rsidP="00DA7D93">
      <w:pPr>
        <w:spacing w:before="240" w:line="360" w:lineRule="auto"/>
        <w:jc w:val="both"/>
        <w:rPr>
          <w:rFonts w:ascii="Cambria" w:hAnsi="Cambria" w:cs="Calibri"/>
        </w:rPr>
      </w:pPr>
      <w:r w:rsidRPr="00DA7D93">
        <w:rPr>
          <w:rFonts w:ascii="Cambria" w:hAnsi="Cambria" w:cs="Calibri"/>
        </w:rPr>
        <w:t xml:space="preserve">Criação de projetos voltados á preservação ambiental e à promoção de um ambiente saudável, que pode gerar melhorias para a população. </w:t>
      </w:r>
    </w:p>
    <w:p w14:paraId="0D1FD565" w14:textId="77777777" w:rsidR="00CF2706" w:rsidRPr="00DA7D93" w:rsidRDefault="00CF2706" w:rsidP="003516F1">
      <w:pPr>
        <w:spacing w:line="360" w:lineRule="auto"/>
        <w:jc w:val="both"/>
        <w:rPr>
          <w:rFonts w:ascii="Cambria" w:hAnsi="Cambria" w:cs="Calibri"/>
        </w:rPr>
      </w:pPr>
    </w:p>
    <w:p w14:paraId="6E500891" w14:textId="7CF98286" w:rsidR="0052485C" w:rsidRPr="00DA7D93" w:rsidRDefault="0052485C" w:rsidP="00D24582">
      <w:pPr>
        <w:spacing w:line="360" w:lineRule="auto"/>
        <w:jc w:val="both"/>
        <w:rPr>
          <w:rFonts w:ascii="Cambria" w:hAnsi="Cambria" w:cs="Calibri"/>
          <w:b/>
          <w:bCs/>
        </w:rPr>
      </w:pPr>
      <w:r w:rsidRPr="00DA7D93">
        <w:rPr>
          <w:rFonts w:ascii="Cambria" w:hAnsi="Cambria" w:cs="Calibri"/>
          <w:b/>
          <w:bCs/>
        </w:rPr>
        <w:t>12. DA MODALIDADE “</w:t>
      </w:r>
      <w:r w:rsidR="004F27CE" w:rsidRPr="00DA7D93">
        <w:rPr>
          <w:rFonts w:ascii="Cambria" w:hAnsi="Cambria" w:cs="Calibri"/>
          <w:b/>
          <w:bCs/>
        </w:rPr>
        <w:t>INEXIGIBILIDADE DE LICITAÇÃO</w:t>
      </w:r>
      <w:r w:rsidRPr="00DA7D93">
        <w:rPr>
          <w:rFonts w:ascii="Cambria" w:hAnsi="Cambria" w:cs="Calibri"/>
          <w:b/>
          <w:bCs/>
        </w:rPr>
        <w:t>”</w:t>
      </w:r>
    </w:p>
    <w:p w14:paraId="1D0DA2F9" w14:textId="448BAA0F" w:rsidR="009B1FE4" w:rsidRDefault="00E35BBC" w:rsidP="00E35BBC">
      <w:pPr>
        <w:spacing w:before="240" w:line="360" w:lineRule="auto"/>
        <w:jc w:val="both"/>
        <w:rPr>
          <w:rFonts w:ascii="Cambria" w:hAnsi="Cambria" w:cs="Calibri"/>
        </w:rPr>
      </w:pPr>
      <w:r>
        <w:rPr>
          <w:rFonts w:ascii="Cambria" w:hAnsi="Cambria" w:cs="Calibri"/>
        </w:rPr>
        <w:t>A</w:t>
      </w:r>
      <w:r w:rsidRPr="00E35BBC">
        <w:rPr>
          <w:rFonts w:ascii="Cambria" w:hAnsi="Cambria" w:cs="Calibri"/>
        </w:rPr>
        <w:t xml:space="preserve"> licitação por ser um procedimento administrativo obrigatório, formal, vinculado, através da qual, Administração Pública, visa garantir a oportunidade de acesso das partes interessadas a firmarem contrato junto com ente público, devendo este, obedecer aos princípios constitucionais do art. 37 da Constituição Federal de 1988 </w:t>
      </w:r>
      <w:proofErr w:type="gramStart"/>
      <w:r w:rsidRPr="00E35BBC">
        <w:rPr>
          <w:rFonts w:ascii="Cambria" w:hAnsi="Cambria" w:cs="Calibri"/>
        </w:rPr>
        <w:t>e também</w:t>
      </w:r>
      <w:proofErr w:type="gramEnd"/>
      <w:r w:rsidRPr="00E35BBC">
        <w:rPr>
          <w:rFonts w:ascii="Cambria" w:hAnsi="Cambria" w:cs="Calibri"/>
        </w:rPr>
        <w:t xml:space="preserve"> aos princípios fixados na Lei Federal 14.133/21 que disciplina a Licitação</w:t>
      </w:r>
      <w:r>
        <w:rPr>
          <w:rFonts w:ascii="Cambria" w:hAnsi="Cambria" w:cs="Calibri"/>
        </w:rPr>
        <w:t>.</w:t>
      </w:r>
    </w:p>
    <w:p w14:paraId="6F8EAD68" w14:textId="69B10EBD" w:rsidR="00E35BBC" w:rsidRDefault="00E35BBC" w:rsidP="00E35BBC">
      <w:pPr>
        <w:spacing w:before="240" w:line="360" w:lineRule="auto"/>
        <w:jc w:val="both"/>
        <w:rPr>
          <w:rFonts w:ascii="Cambria" w:hAnsi="Cambria" w:cs="Calibri"/>
        </w:rPr>
      </w:pPr>
      <w:r w:rsidRPr="00E35BBC">
        <w:rPr>
          <w:rFonts w:ascii="Cambria" w:hAnsi="Cambria" w:cs="Calibri"/>
        </w:rPr>
        <w:t xml:space="preserve">Como regra, tem-se, a obrigatoriedade de licitação para celebração de contratos com particulares. Entretanto, essa norma constitucional, ressalvou algumas hipóteses, </w:t>
      </w:r>
      <w:r w:rsidRPr="00E35BBC">
        <w:rPr>
          <w:rFonts w:ascii="Cambria" w:hAnsi="Cambria" w:cs="Calibri"/>
        </w:rPr>
        <w:lastRenderedPageBreak/>
        <w:t>previstas pela legislação, isentando a Administração Pública do procedimento licitatório</w:t>
      </w:r>
      <w:r>
        <w:rPr>
          <w:rFonts w:ascii="Cambria" w:hAnsi="Cambria" w:cs="Calibri"/>
        </w:rPr>
        <w:t>.</w:t>
      </w:r>
    </w:p>
    <w:p w14:paraId="3DC599D7" w14:textId="3DFD0277" w:rsidR="00E35BBC" w:rsidRDefault="00E35BBC" w:rsidP="00E35BBC">
      <w:pPr>
        <w:spacing w:before="240" w:line="360" w:lineRule="auto"/>
        <w:jc w:val="both"/>
        <w:rPr>
          <w:rFonts w:ascii="Cambria" w:hAnsi="Cambria" w:cs="Calibri"/>
        </w:rPr>
      </w:pPr>
      <w:r w:rsidRPr="00E35BBC">
        <w:rPr>
          <w:rFonts w:ascii="Cambria" w:hAnsi="Cambria" w:cs="Calibri"/>
        </w:rPr>
        <w:t>Sempre que haja possibilidade de concorrência, sem prejuízo ao interesse público, deverá haver licitação. A contratação direta, sem realização do prévio certame licitatório, somente é admitida, excepcionalmente nas hipóteses trazidas na própria lei. Tais situações, contudo, configuram-se em exceções à regra geral. A licitação é regra; a contratação direta, exceção</w:t>
      </w:r>
      <w:r>
        <w:rPr>
          <w:rFonts w:ascii="Cambria" w:hAnsi="Cambria" w:cs="Calibri"/>
        </w:rPr>
        <w:t>.</w:t>
      </w:r>
    </w:p>
    <w:p w14:paraId="787A9BC2" w14:textId="49556BDD" w:rsidR="00E35BBC" w:rsidRDefault="00E35BBC" w:rsidP="00E35BBC">
      <w:pPr>
        <w:spacing w:before="240" w:line="360" w:lineRule="auto"/>
        <w:jc w:val="both"/>
        <w:rPr>
          <w:rFonts w:ascii="Cambria" w:hAnsi="Cambria" w:cs="Calibri"/>
        </w:rPr>
      </w:pPr>
      <w:r w:rsidRPr="00E35BBC">
        <w:rPr>
          <w:rFonts w:ascii="Cambria" w:hAnsi="Cambria" w:cs="Calibri"/>
        </w:rPr>
        <w:t>Conforme as características do objeto deste procedimento, verificou</w:t>
      </w:r>
      <w:r>
        <w:rPr>
          <w:rFonts w:ascii="Cambria" w:hAnsi="Cambria" w:cs="Calibri"/>
        </w:rPr>
        <w:t>-se</w:t>
      </w:r>
      <w:r w:rsidRPr="00E35BBC">
        <w:rPr>
          <w:rFonts w:ascii="Cambria" w:hAnsi="Cambria" w:cs="Calibri"/>
        </w:rPr>
        <w:t xml:space="preserve"> que os serviços requeridos se enquadram no rol de serviços do artigo 74, inciso </w:t>
      </w:r>
      <w:r>
        <w:rPr>
          <w:rFonts w:ascii="Cambria" w:hAnsi="Cambria" w:cs="Calibri"/>
        </w:rPr>
        <w:t>I</w:t>
      </w:r>
      <w:r w:rsidRPr="00E35BBC">
        <w:rPr>
          <w:rFonts w:ascii="Cambria" w:hAnsi="Cambria" w:cs="Calibri"/>
        </w:rPr>
        <w:t xml:space="preserve">II, </w:t>
      </w:r>
      <w:r>
        <w:rPr>
          <w:rFonts w:ascii="Cambria" w:hAnsi="Cambria" w:cs="Calibri"/>
        </w:rPr>
        <w:t xml:space="preserve">alínea c, </w:t>
      </w:r>
      <w:r w:rsidRPr="00E35BBC">
        <w:rPr>
          <w:rFonts w:ascii="Cambria" w:hAnsi="Cambria" w:cs="Calibri"/>
        </w:rPr>
        <w:t>da Lei nº 14.133/21, sendo assim, inexigível a licitação nos termos do mesmo diploma legal</w:t>
      </w:r>
      <w:r>
        <w:rPr>
          <w:rFonts w:ascii="Cambria" w:hAnsi="Cambria" w:cs="Calibri"/>
        </w:rPr>
        <w:t>.</w:t>
      </w:r>
    </w:p>
    <w:p w14:paraId="3293D851" w14:textId="77777777" w:rsidR="00E35BBC" w:rsidRPr="00E35BBC" w:rsidRDefault="00E35BBC" w:rsidP="00E35BBC">
      <w:pPr>
        <w:spacing w:before="240" w:line="360" w:lineRule="auto"/>
        <w:jc w:val="both"/>
        <w:rPr>
          <w:rFonts w:ascii="Cambria" w:hAnsi="Cambria" w:cs="Calibri"/>
        </w:rPr>
      </w:pPr>
      <w:r w:rsidRPr="00E35BBC">
        <w:rPr>
          <w:rFonts w:ascii="Cambria" w:hAnsi="Cambria" w:cs="Calibri"/>
        </w:rPr>
        <w:t>A INEXIGIBILIDADE DE LICITAÇÃO deriva justamente da inviabilidade de competição para o fornecimento dos bens ou serviços demandados pela Administração conforme estabelece o art. 74 da Lei nº 14.133/21, autorizando, portanto, a Administração a realizar contratação direta, sem licitação. Senão vejamos:</w:t>
      </w:r>
    </w:p>
    <w:p w14:paraId="6CDE64A1" w14:textId="77777777" w:rsidR="00E35BBC" w:rsidRPr="00E35BBC" w:rsidRDefault="00E35BBC" w:rsidP="00E35BBC">
      <w:pPr>
        <w:spacing w:before="240" w:line="360" w:lineRule="auto"/>
        <w:ind w:left="3402"/>
        <w:jc w:val="both"/>
        <w:rPr>
          <w:rFonts w:ascii="Cambria" w:hAnsi="Cambria" w:cs="Calibri"/>
        </w:rPr>
      </w:pPr>
      <w:r w:rsidRPr="00E35BBC">
        <w:rPr>
          <w:rFonts w:ascii="Cambria" w:hAnsi="Cambria" w:cs="Calibri"/>
        </w:rPr>
        <w:t>Art. 74. É inexigível a licitação quando inviável a competição, em especial nos casos de:</w:t>
      </w:r>
    </w:p>
    <w:p w14:paraId="2AC76016" w14:textId="77777777" w:rsidR="00E35BBC" w:rsidRPr="00E35BBC" w:rsidRDefault="00E35BBC" w:rsidP="00E35BBC">
      <w:pPr>
        <w:spacing w:before="240" w:line="360" w:lineRule="auto"/>
        <w:ind w:left="3402"/>
        <w:jc w:val="both"/>
        <w:rPr>
          <w:rFonts w:ascii="Cambria" w:hAnsi="Cambria" w:cs="Calibri"/>
        </w:rPr>
      </w:pPr>
      <w:r w:rsidRPr="00E35BBC">
        <w:rPr>
          <w:rFonts w:ascii="Cambria" w:hAnsi="Cambria" w:cs="Calibri"/>
        </w:rPr>
        <w:t>(...)</w:t>
      </w:r>
    </w:p>
    <w:p w14:paraId="4981B752" w14:textId="10055A35" w:rsidR="00E35BBC" w:rsidRDefault="00E35BBC" w:rsidP="00E35BBC">
      <w:pPr>
        <w:spacing w:before="240" w:line="360" w:lineRule="auto"/>
        <w:ind w:left="3402"/>
        <w:jc w:val="both"/>
        <w:rPr>
          <w:rFonts w:ascii="Cambria" w:hAnsi="Cambria" w:cs="Calibri"/>
        </w:rPr>
      </w:pPr>
      <w:r w:rsidRPr="00E35BBC">
        <w:rPr>
          <w:rFonts w:ascii="Cambria" w:hAnsi="Cambria" w:cs="Calibri"/>
        </w:rPr>
        <w:t>I</w:t>
      </w:r>
      <w:r>
        <w:rPr>
          <w:rFonts w:ascii="Cambria" w:hAnsi="Cambria" w:cs="Calibri"/>
        </w:rPr>
        <w:t>I</w:t>
      </w:r>
      <w:r w:rsidRPr="00E35BBC">
        <w:rPr>
          <w:rFonts w:ascii="Cambria" w:hAnsi="Cambria" w:cs="Calibri"/>
        </w:rPr>
        <w:t>I - contratação dos seguintes serviços técnicos especializados de natureza predominantemente intelectual com profissionais ou empresas de notória especialização, vedada a inexigibilidade para serviços de publicidade e divulgação:</w:t>
      </w:r>
    </w:p>
    <w:p w14:paraId="30D10828" w14:textId="277A8093" w:rsidR="00E35BBC" w:rsidRDefault="00E35BBC" w:rsidP="00E35BBC">
      <w:pPr>
        <w:spacing w:before="240" w:line="360" w:lineRule="auto"/>
        <w:ind w:left="3402"/>
        <w:jc w:val="both"/>
        <w:rPr>
          <w:rFonts w:ascii="Cambria" w:hAnsi="Cambria" w:cs="Calibri"/>
        </w:rPr>
      </w:pPr>
      <w:r>
        <w:rPr>
          <w:rFonts w:ascii="Cambria" w:hAnsi="Cambria" w:cs="Calibri"/>
        </w:rPr>
        <w:t>(...)</w:t>
      </w:r>
    </w:p>
    <w:p w14:paraId="0ED17302" w14:textId="3F0FE1CD" w:rsidR="00E35BBC" w:rsidRDefault="00E35BBC" w:rsidP="00E35BBC">
      <w:pPr>
        <w:spacing w:before="240" w:line="360" w:lineRule="auto"/>
        <w:ind w:left="3402"/>
        <w:jc w:val="both"/>
        <w:rPr>
          <w:rFonts w:ascii="Cambria" w:hAnsi="Cambria" w:cs="Calibri"/>
        </w:rPr>
      </w:pPr>
      <w:r w:rsidRPr="00E35BBC">
        <w:rPr>
          <w:rFonts w:ascii="Cambria" w:hAnsi="Cambria" w:cs="Calibri"/>
        </w:rPr>
        <w:t>c) assessorias ou consultorias técnicas e auditorias financeiras ou tributárias;</w:t>
      </w:r>
    </w:p>
    <w:p w14:paraId="0CBB3CE4" w14:textId="6590D393" w:rsidR="00E35BBC" w:rsidRDefault="00E35BBC" w:rsidP="00E35BBC">
      <w:pPr>
        <w:spacing w:before="240" w:line="360" w:lineRule="auto"/>
        <w:ind w:left="3402"/>
        <w:jc w:val="both"/>
        <w:rPr>
          <w:rFonts w:ascii="Cambria" w:hAnsi="Cambria" w:cs="Calibri"/>
        </w:rPr>
      </w:pPr>
      <w:r>
        <w:rPr>
          <w:rFonts w:ascii="Cambria" w:hAnsi="Cambria" w:cs="Calibri"/>
        </w:rPr>
        <w:t>(...)</w:t>
      </w:r>
    </w:p>
    <w:p w14:paraId="7920DF05" w14:textId="180E511C" w:rsidR="00E35BBC" w:rsidRDefault="00B07B34" w:rsidP="00E35BBC">
      <w:pPr>
        <w:spacing w:before="240" w:line="360" w:lineRule="auto"/>
        <w:jc w:val="both"/>
        <w:rPr>
          <w:rFonts w:ascii="Cambria" w:hAnsi="Cambria" w:cs="Calibri"/>
        </w:rPr>
      </w:pPr>
      <w:r>
        <w:rPr>
          <w:rFonts w:ascii="Cambria" w:hAnsi="Cambria" w:cs="Calibri"/>
        </w:rPr>
        <w:lastRenderedPageBreak/>
        <w:t>E</w:t>
      </w:r>
      <w:r w:rsidR="00E35BBC">
        <w:rPr>
          <w:rFonts w:ascii="Cambria" w:hAnsi="Cambria" w:cs="Calibri"/>
        </w:rPr>
        <w:t>stamos diante de uma contratação de</w:t>
      </w:r>
      <w:r w:rsidR="00E35BBC" w:rsidRPr="00DA7D93">
        <w:rPr>
          <w:rFonts w:ascii="Cambria" w:hAnsi="Cambria" w:cs="Calibri"/>
        </w:rPr>
        <w:t xml:space="preserve"> empresa para prestação de serviços técnicos e especializados em assessoria e consultoria em gestão pública com ênfase na implementação de medidas administrativas e legais para obtenção e manutenção do ICMS ECOLÓGICO- ECXERCÍCIO 2025, a serem desenvolvidos na Prefeitura Municipal de Vera Mendes, conforme Edital da SEMARH-PI</w:t>
      </w:r>
      <w:r w:rsidR="00E35BBC">
        <w:rPr>
          <w:rFonts w:ascii="Cambria" w:hAnsi="Cambria" w:cs="Calibri"/>
        </w:rPr>
        <w:t>, ocasião que as premissas apresentadas acima levam a concluir ser perfeitamente possível a contratação de tais serviços por meio da Inexigibilidade.</w:t>
      </w:r>
    </w:p>
    <w:p w14:paraId="55714610" w14:textId="294D7543" w:rsidR="00B07B34" w:rsidRPr="00DA7D93" w:rsidRDefault="00B07B34" w:rsidP="00E35BBC">
      <w:pPr>
        <w:spacing w:before="240" w:line="360" w:lineRule="auto"/>
        <w:jc w:val="both"/>
        <w:rPr>
          <w:rFonts w:ascii="Cambria" w:hAnsi="Cambria" w:cs="Calibri"/>
        </w:rPr>
      </w:pPr>
      <w:r>
        <w:rPr>
          <w:rFonts w:ascii="Cambria" w:hAnsi="Cambria" w:cs="Calibri"/>
        </w:rPr>
        <w:t xml:space="preserve">Dessa forma, </w:t>
      </w:r>
      <w:r w:rsidRPr="00B07B34">
        <w:rPr>
          <w:rFonts w:ascii="Cambria" w:hAnsi="Cambria" w:cs="Calibri"/>
        </w:rPr>
        <w:t xml:space="preserve">a </w:t>
      </w:r>
      <w:r w:rsidRPr="00B07B34">
        <w:rPr>
          <w:rFonts w:ascii="Cambria" w:hAnsi="Cambria" w:cs="Calibri"/>
          <w:b/>
          <w:bCs/>
        </w:rPr>
        <w:t>modalidade de inexigibilidade</w:t>
      </w:r>
      <w:r w:rsidRPr="00B07B34">
        <w:rPr>
          <w:rFonts w:ascii="Cambria" w:hAnsi="Cambria" w:cs="Calibri"/>
        </w:rPr>
        <w:t xml:space="preserve"> para a contratação dos serviços técnicos e especializados em consultoria e assessoria para obtenção e manutenção do ICMS Ecológico é plenamente justificada pela </w:t>
      </w:r>
      <w:r w:rsidRPr="00B07B34">
        <w:rPr>
          <w:rFonts w:ascii="Cambria" w:hAnsi="Cambria" w:cs="Calibri"/>
          <w:b/>
          <w:bCs/>
        </w:rPr>
        <w:t>natureza singular</w:t>
      </w:r>
      <w:r w:rsidRPr="00B07B34">
        <w:rPr>
          <w:rFonts w:ascii="Cambria" w:hAnsi="Cambria" w:cs="Calibri"/>
        </w:rPr>
        <w:t xml:space="preserve"> do serviço, pela </w:t>
      </w:r>
      <w:r w:rsidRPr="00B07B34">
        <w:rPr>
          <w:rFonts w:ascii="Cambria" w:hAnsi="Cambria" w:cs="Calibri"/>
          <w:b/>
          <w:bCs/>
        </w:rPr>
        <w:t>especificidade e complexidade das demandas</w:t>
      </w:r>
      <w:r w:rsidRPr="00B07B34">
        <w:rPr>
          <w:rFonts w:ascii="Cambria" w:hAnsi="Cambria" w:cs="Calibri"/>
        </w:rPr>
        <w:t xml:space="preserve"> e pela </w:t>
      </w:r>
      <w:r w:rsidRPr="00B07B34">
        <w:rPr>
          <w:rFonts w:ascii="Cambria" w:hAnsi="Cambria" w:cs="Calibri"/>
          <w:b/>
          <w:bCs/>
        </w:rPr>
        <w:t>impossibilidade de competição</w:t>
      </w:r>
      <w:r w:rsidRPr="00B07B34">
        <w:rPr>
          <w:rFonts w:ascii="Cambria" w:hAnsi="Cambria" w:cs="Calibri"/>
        </w:rPr>
        <w:t>, assegurando uma escolha eficiente e qualificada para a execução do serviço. A contratação direta através desta modalidade visa garantir a qualidade, a eficácia e a conformidade legal, além de atender às necessidades urgentes e específicas do município</w:t>
      </w:r>
      <w:r>
        <w:rPr>
          <w:rFonts w:ascii="Cambria" w:hAnsi="Cambria" w:cs="Calibri"/>
        </w:rPr>
        <w:t>.</w:t>
      </w:r>
    </w:p>
    <w:p w14:paraId="235C2D4E" w14:textId="77777777" w:rsidR="00CF2706" w:rsidRPr="00DA7D93" w:rsidRDefault="00CF2706" w:rsidP="00CF2706">
      <w:pPr>
        <w:spacing w:line="360" w:lineRule="auto"/>
        <w:jc w:val="both"/>
        <w:rPr>
          <w:rFonts w:ascii="Cambria" w:hAnsi="Cambria" w:cs="Calibri"/>
          <w:b/>
          <w:bCs/>
        </w:rPr>
      </w:pPr>
    </w:p>
    <w:p w14:paraId="689E59A9" w14:textId="1EDE5D0A" w:rsidR="00153D1A" w:rsidRPr="00DA7D93" w:rsidRDefault="00153D1A" w:rsidP="00D24582">
      <w:pPr>
        <w:spacing w:line="360" w:lineRule="auto"/>
        <w:jc w:val="both"/>
        <w:rPr>
          <w:rFonts w:ascii="Cambria" w:hAnsi="Cambria" w:cs="Calibri"/>
          <w:b/>
          <w:bCs/>
        </w:rPr>
      </w:pPr>
      <w:r w:rsidRPr="00DA7D93">
        <w:rPr>
          <w:rFonts w:ascii="Cambria" w:hAnsi="Cambria" w:cs="Calibri"/>
          <w:b/>
          <w:bCs/>
        </w:rPr>
        <w:t xml:space="preserve"> 1</w:t>
      </w:r>
      <w:r w:rsidR="0052485C" w:rsidRPr="00DA7D93">
        <w:rPr>
          <w:rFonts w:ascii="Cambria" w:hAnsi="Cambria" w:cs="Calibri"/>
          <w:b/>
          <w:bCs/>
        </w:rPr>
        <w:t>3</w:t>
      </w:r>
      <w:r w:rsidRPr="00DA7D93">
        <w:rPr>
          <w:rFonts w:ascii="Cambria" w:hAnsi="Cambria" w:cs="Calibri"/>
          <w:b/>
          <w:bCs/>
        </w:rPr>
        <w:t>. PROVIDÊNCIAS A SEREM ADOTADAS</w:t>
      </w:r>
    </w:p>
    <w:p w14:paraId="1DE2A71A" w14:textId="7749CD8A" w:rsidR="00153D1A" w:rsidRPr="00DA7D93" w:rsidRDefault="00153D1A" w:rsidP="00D24582">
      <w:pPr>
        <w:spacing w:line="360" w:lineRule="auto"/>
        <w:jc w:val="both"/>
        <w:rPr>
          <w:rFonts w:ascii="Cambria" w:hAnsi="Cambria" w:cs="Calibri"/>
        </w:rPr>
      </w:pPr>
      <w:r w:rsidRPr="00DA7D93">
        <w:rPr>
          <w:rFonts w:ascii="Cambria" w:hAnsi="Cambria" w:cs="Calibri"/>
        </w:rPr>
        <w:tab/>
        <w:t xml:space="preserve"> </w:t>
      </w:r>
      <w:r w:rsidRPr="00DA7D93">
        <w:rPr>
          <w:rFonts w:ascii="Cambria" w:hAnsi="Cambria" w:cs="Calibri"/>
          <w:b/>
          <w:bCs/>
        </w:rPr>
        <w:t>Elaboração do Termo de Referência</w:t>
      </w:r>
      <w:r w:rsidRPr="00DA7D93">
        <w:rPr>
          <w:rFonts w:ascii="Cambria" w:hAnsi="Cambria" w:cs="Calibri"/>
        </w:rPr>
        <w:t xml:space="preserve">: Com base nos estudos realizados, deve-se elaborar o Termo de Referência detalhado, especificando os requisitos técnicos, qualidades exigidas, prazos e demais condições contratuais necessárias para a </w:t>
      </w:r>
      <w:r w:rsidR="004F27CE" w:rsidRPr="00DA7D93">
        <w:rPr>
          <w:rFonts w:ascii="Cambria" w:hAnsi="Cambria" w:cs="Calibri"/>
        </w:rPr>
        <w:t>contratação de empresa para prestação de serviços técnicos e especializados em assessoria e consultoria em gestão pública com ênfase na implementação de medidas administrativas e legais para obtenção e manutenção do ICMS ECOLÓGICO- ECXERCÍCIO 2025, a serem desenvolvidos na Prefeitura Municipal de Vera Mendes, conforme Edital da SEMARH-PI</w:t>
      </w:r>
    </w:p>
    <w:p w14:paraId="1B3149D8" w14:textId="77777777" w:rsidR="00153D1A" w:rsidRPr="00DA7D93" w:rsidRDefault="00153D1A" w:rsidP="00D24582">
      <w:pPr>
        <w:spacing w:line="360" w:lineRule="auto"/>
        <w:ind w:firstLine="708"/>
        <w:jc w:val="both"/>
        <w:rPr>
          <w:rFonts w:ascii="Cambria" w:hAnsi="Cambria" w:cs="Calibri"/>
        </w:rPr>
      </w:pPr>
      <w:r w:rsidRPr="00DA7D93">
        <w:rPr>
          <w:rFonts w:ascii="Cambria" w:hAnsi="Cambria" w:cs="Calibri"/>
          <w:b/>
          <w:bCs/>
        </w:rPr>
        <w:t>Designação de Agente de Contratação</w:t>
      </w:r>
      <w:r w:rsidRPr="00DA7D93">
        <w:rPr>
          <w:rFonts w:ascii="Cambria" w:hAnsi="Cambria" w:cs="Calibri"/>
        </w:rPr>
        <w:t>: Nomear um agente de contratação responsável pela condução do processo licitatório, conforme previsto na Lei nº 14.133/2021. O agente de contratação deve possuir a qualificação técnica necessária e ser formalmente designado, garantindo a devida observância dos princípios legais e a integridade do processo licitatório.</w:t>
      </w:r>
    </w:p>
    <w:p w14:paraId="4CEA9C30" w14:textId="77777777" w:rsidR="00153D1A" w:rsidRPr="00DA7D93" w:rsidRDefault="00153D1A" w:rsidP="00D24582">
      <w:pPr>
        <w:spacing w:line="360" w:lineRule="auto"/>
        <w:ind w:firstLine="708"/>
        <w:jc w:val="both"/>
        <w:rPr>
          <w:rFonts w:ascii="Cambria" w:hAnsi="Cambria" w:cs="Calibri"/>
        </w:rPr>
      </w:pPr>
      <w:r w:rsidRPr="00DA7D93">
        <w:rPr>
          <w:rFonts w:ascii="Cambria" w:hAnsi="Cambria" w:cs="Calibri"/>
          <w:b/>
          <w:bCs/>
        </w:rPr>
        <w:t>Planejamento da Gestão Contratual</w:t>
      </w:r>
      <w:r w:rsidRPr="00DA7D93">
        <w:rPr>
          <w:rFonts w:ascii="Cambria" w:hAnsi="Cambria" w:cs="Calibri"/>
        </w:rPr>
        <w:t xml:space="preserve">: Definir os responsáveis pela gestão e fiscalização contratual, bem como estabelecer rotinas de acompanhamento, prazos, </w:t>
      </w:r>
      <w:r w:rsidRPr="00DA7D93">
        <w:rPr>
          <w:rFonts w:ascii="Cambria" w:hAnsi="Cambria" w:cs="Calibri"/>
        </w:rPr>
        <w:lastRenderedPageBreak/>
        <w:t>indicadores de desempenho e ações corretivas, visando a garantir o cumprimento das obrigações contratuais.</w:t>
      </w:r>
    </w:p>
    <w:p w14:paraId="5F76CA88" w14:textId="77777777" w:rsidR="00153D1A" w:rsidRPr="00DA7D93" w:rsidRDefault="00153D1A" w:rsidP="00D24582">
      <w:pPr>
        <w:spacing w:line="360" w:lineRule="auto"/>
        <w:jc w:val="both"/>
        <w:rPr>
          <w:rFonts w:ascii="Cambria" w:hAnsi="Cambria" w:cs="Calibri"/>
        </w:rPr>
      </w:pPr>
    </w:p>
    <w:p w14:paraId="6B44AF3A" w14:textId="56927E41" w:rsidR="00153D1A" w:rsidRPr="00DA7D93" w:rsidRDefault="00153D1A" w:rsidP="00D24582">
      <w:pPr>
        <w:spacing w:line="360" w:lineRule="auto"/>
        <w:jc w:val="both"/>
        <w:rPr>
          <w:rFonts w:ascii="Cambria" w:hAnsi="Cambria" w:cs="Calibri"/>
        </w:rPr>
      </w:pPr>
      <w:r w:rsidRPr="00DA7D93">
        <w:rPr>
          <w:rFonts w:ascii="Cambria" w:hAnsi="Cambria" w:cs="Calibri"/>
          <w:b/>
          <w:bCs/>
        </w:rPr>
        <w:t>1</w:t>
      </w:r>
      <w:r w:rsidR="0052485C" w:rsidRPr="00DA7D93">
        <w:rPr>
          <w:rFonts w:ascii="Cambria" w:hAnsi="Cambria" w:cs="Calibri"/>
          <w:b/>
          <w:bCs/>
        </w:rPr>
        <w:t>4</w:t>
      </w:r>
      <w:r w:rsidRPr="00DA7D93">
        <w:rPr>
          <w:rFonts w:ascii="Cambria" w:hAnsi="Cambria" w:cs="Calibri"/>
        </w:rPr>
        <w:t xml:space="preserve">. </w:t>
      </w:r>
      <w:r w:rsidRPr="00DA7D93">
        <w:rPr>
          <w:rFonts w:ascii="Cambria" w:hAnsi="Cambria" w:cs="Calibri"/>
          <w:b/>
          <w:bCs/>
        </w:rPr>
        <w:t>POSSÍVEIS IMPACTOS AMBIENTAIS</w:t>
      </w:r>
    </w:p>
    <w:p w14:paraId="5162F3DC" w14:textId="5501FD5E" w:rsidR="009B1FE4" w:rsidRPr="00DA7D93" w:rsidRDefault="004F27CE" w:rsidP="004F27CE">
      <w:pPr>
        <w:spacing w:line="360" w:lineRule="auto"/>
        <w:rPr>
          <w:rFonts w:ascii="Cambria" w:hAnsi="Cambria" w:cs="Calibri"/>
        </w:rPr>
      </w:pPr>
      <w:r w:rsidRPr="00DA7D93">
        <w:rPr>
          <w:rFonts w:ascii="Cambria" w:hAnsi="Cambria" w:cs="Calibri"/>
        </w:rPr>
        <w:t>Não se vislumbram impactos ambientais provenientes desta contratação.</w:t>
      </w:r>
    </w:p>
    <w:p w14:paraId="4DDFC697" w14:textId="77777777" w:rsidR="004F27CE" w:rsidRPr="00DA7D93" w:rsidRDefault="004F27CE" w:rsidP="004F27CE">
      <w:pPr>
        <w:spacing w:line="360" w:lineRule="auto"/>
        <w:rPr>
          <w:rFonts w:ascii="Cambria" w:hAnsi="Cambria" w:cs="Calibri"/>
        </w:rPr>
      </w:pPr>
    </w:p>
    <w:p w14:paraId="6D1BD016" w14:textId="61F4BAB7" w:rsidR="004F27CE" w:rsidRPr="00DA7D93" w:rsidRDefault="004F27CE" w:rsidP="004F27CE">
      <w:pPr>
        <w:spacing w:line="360" w:lineRule="auto"/>
        <w:rPr>
          <w:rFonts w:ascii="Cambria" w:hAnsi="Cambria" w:cs="Calibri"/>
          <w:b/>
          <w:bCs/>
        </w:rPr>
      </w:pPr>
      <w:r w:rsidRPr="00DA7D93">
        <w:rPr>
          <w:rFonts w:ascii="Cambria" w:hAnsi="Cambria" w:cs="Calibri"/>
          <w:b/>
          <w:bCs/>
        </w:rPr>
        <w:t>15. DECLARAÇÃO DE VIABILIDADE</w:t>
      </w:r>
    </w:p>
    <w:p w14:paraId="1F268FC2" w14:textId="10435F74" w:rsidR="004F27CE" w:rsidRPr="004F27CE" w:rsidRDefault="004F27CE" w:rsidP="004F27CE">
      <w:pPr>
        <w:spacing w:line="360" w:lineRule="auto"/>
        <w:jc w:val="both"/>
        <w:rPr>
          <w:rFonts w:ascii="Cambria" w:hAnsi="Cambria" w:cs="Calibri"/>
          <w:lang w:val="pt-PT"/>
        </w:rPr>
      </w:pPr>
      <w:r w:rsidRPr="004F27CE">
        <w:rPr>
          <w:rFonts w:ascii="Cambria" w:hAnsi="Cambria" w:cs="Calibri"/>
          <w:lang w:val="pt-PT"/>
        </w:rPr>
        <w:t>Ante as informações trazidas neste Estudo Técnico Preliminar, quanto em documentos complementares, os quais estão acostados ao processo</w:t>
      </w:r>
      <w:r w:rsidRPr="00DA7D93">
        <w:rPr>
          <w:rFonts w:ascii="Cambria" w:hAnsi="Cambria" w:cs="Calibri"/>
          <w:lang w:val="pt-PT"/>
        </w:rPr>
        <w:t xml:space="preserve"> </w:t>
      </w:r>
      <w:r w:rsidRPr="004F27CE">
        <w:rPr>
          <w:rFonts w:ascii="Cambria" w:hAnsi="Cambria" w:cs="Calibri"/>
          <w:lang w:val="pt-PT"/>
        </w:rPr>
        <w:t>administrativo, bem como considerando o planejamento orçamentário, conclui-se que a presente contratação é a solução para atender o interesse público e institucional, a necessidade a que se destina e aos padrões e preços de mercado.</w:t>
      </w:r>
    </w:p>
    <w:p w14:paraId="2565C76A" w14:textId="77777777" w:rsidR="004F27CE" w:rsidRPr="004F27CE" w:rsidRDefault="004F27CE" w:rsidP="004F27CE">
      <w:pPr>
        <w:spacing w:line="360" w:lineRule="auto"/>
        <w:jc w:val="both"/>
        <w:rPr>
          <w:rFonts w:ascii="Cambria" w:hAnsi="Cambria" w:cs="Calibri"/>
          <w:lang w:val="pt-PT"/>
        </w:rPr>
      </w:pPr>
    </w:p>
    <w:p w14:paraId="49239315" w14:textId="77777777" w:rsidR="004F27CE" w:rsidRPr="00DA7D93" w:rsidRDefault="004F27CE" w:rsidP="004F27CE">
      <w:pPr>
        <w:spacing w:line="360" w:lineRule="auto"/>
        <w:rPr>
          <w:rFonts w:ascii="Cambria" w:hAnsi="Cambria" w:cs="Calibri"/>
        </w:rPr>
      </w:pPr>
    </w:p>
    <w:p w14:paraId="6F6D03BE" w14:textId="77777777" w:rsidR="004F27CE" w:rsidRPr="00DA7D93" w:rsidRDefault="004F27CE" w:rsidP="00D24582">
      <w:pPr>
        <w:spacing w:line="360" w:lineRule="auto"/>
        <w:jc w:val="center"/>
        <w:rPr>
          <w:rFonts w:ascii="Cambria" w:hAnsi="Cambria" w:cs="Calibri"/>
        </w:rPr>
      </w:pPr>
    </w:p>
    <w:p w14:paraId="6206C0D5" w14:textId="077292F5" w:rsidR="00153D1A" w:rsidRPr="00DA7D93" w:rsidRDefault="0052485C" w:rsidP="00D24582">
      <w:pPr>
        <w:spacing w:line="360" w:lineRule="auto"/>
        <w:jc w:val="center"/>
        <w:rPr>
          <w:rFonts w:ascii="Cambria" w:hAnsi="Cambria" w:cs="Calibri"/>
        </w:rPr>
      </w:pPr>
      <w:r w:rsidRPr="00DA7D93">
        <w:rPr>
          <w:rFonts w:ascii="Cambria" w:hAnsi="Cambria" w:cs="Calibri"/>
        </w:rPr>
        <w:t>Vera Mendes - PI</w:t>
      </w:r>
      <w:r w:rsidR="00153D1A" w:rsidRPr="00DA7D93">
        <w:rPr>
          <w:rFonts w:ascii="Cambria" w:hAnsi="Cambria" w:cs="Calibri"/>
        </w:rPr>
        <w:t xml:space="preserve">, </w:t>
      </w:r>
      <w:r w:rsidR="00DA7D93">
        <w:rPr>
          <w:rFonts w:ascii="Cambria" w:hAnsi="Cambria" w:cs="Calibri"/>
        </w:rPr>
        <w:t>1</w:t>
      </w:r>
      <w:r w:rsidR="00396E50">
        <w:rPr>
          <w:rFonts w:ascii="Cambria" w:hAnsi="Cambria" w:cs="Calibri"/>
        </w:rPr>
        <w:t>2</w:t>
      </w:r>
      <w:r w:rsidR="00153D1A" w:rsidRPr="00DA7D93">
        <w:rPr>
          <w:rFonts w:ascii="Cambria" w:hAnsi="Cambria" w:cs="Calibri"/>
        </w:rPr>
        <w:t xml:space="preserve"> de </w:t>
      </w:r>
      <w:r w:rsidR="00DA7D93">
        <w:rPr>
          <w:rFonts w:ascii="Cambria" w:hAnsi="Cambria" w:cs="Calibri"/>
        </w:rPr>
        <w:t xml:space="preserve">fevereiro </w:t>
      </w:r>
      <w:r w:rsidR="00153D1A" w:rsidRPr="00DA7D93">
        <w:rPr>
          <w:rFonts w:ascii="Cambria" w:hAnsi="Cambria" w:cs="Calibri"/>
        </w:rPr>
        <w:t>de 202</w:t>
      </w:r>
      <w:r w:rsidRPr="00DA7D93">
        <w:rPr>
          <w:rFonts w:ascii="Cambria" w:hAnsi="Cambria" w:cs="Calibri"/>
        </w:rPr>
        <w:t>5</w:t>
      </w:r>
      <w:r w:rsidR="00153D1A" w:rsidRPr="00DA7D93">
        <w:rPr>
          <w:rFonts w:ascii="Cambria" w:hAnsi="Cambria" w:cs="Calibri"/>
        </w:rPr>
        <w:t>.</w:t>
      </w:r>
    </w:p>
    <w:p w14:paraId="38209075" w14:textId="77777777" w:rsidR="00153D1A" w:rsidRPr="00DA7D93" w:rsidRDefault="00153D1A" w:rsidP="00D24582">
      <w:pPr>
        <w:spacing w:line="360" w:lineRule="auto"/>
        <w:jc w:val="center"/>
        <w:rPr>
          <w:rFonts w:ascii="Cambria" w:hAnsi="Cambria" w:cs="Calibri"/>
        </w:rPr>
      </w:pPr>
    </w:p>
    <w:p w14:paraId="5452B39E" w14:textId="77777777" w:rsidR="00153D1A" w:rsidRPr="00DA7D93" w:rsidRDefault="00153D1A" w:rsidP="00D24582">
      <w:pPr>
        <w:spacing w:line="360" w:lineRule="auto"/>
        <w:jc w:val="center"/>
        <w:rPr>
          <w:rFonts w:ascii="Cambria" w:hAnsi="Cambria" w:cs="Calibri"/>
        </w:rPr>
      </w:pPr>
    </w:p>
    <w:p w14:paraId="03C18972" w14:textId="08B1B3A9" w:rsidR="00153D1A" w:rsidRPr="00DA7D93" w:rsidRDefault="00DA7D93" w:rsidP="00D24582">
      <w:pPr>
        <w:spacing w:line="360" w:lineRule="auto"/>
        <w:jc w:val="center"/>
        <w:rPr>
          <w:rFonts w:ascii="Cambria" w:hAnsi="Cambria" w:cs="Calibri"/>
          <w:b/>
          <w:bCs/>
        </w:rPr>
      </w:pPr>
      <w:proofErr w:type="spellStart"/>
      <w:r w:rsidRPr="00DA7D93">
        <w:rPr>
          <w:rFonts w:ascii="Cambria" w:hAnsi="Cambria" w:cs="Calibri"/>
          <w:b/>
          <w:bCs/>
        </w:rPr>
        <w:t>Geania</w:t>
      </w:r>
      <w:proofErr w:type="spellEnd"/>
      <w:r w:rsidRPr="00DA7D93">
        <w:rPr>
          <w:rFonts w:ascii="Cambria" w:hAnsi="Cambria" w:cs="Calibri"/>
          <w:b/>
          <w:bCs/>
        </w:rPr>
        <w:t xml:space="preserve"> de Sousa Vera</w:t>
      </w:r>
    </w:p>
    <w:p w14:paraId="18547B2B" w14:textId="6A4A9764" w:rsidR="00E05BAE" w:rsidRPr="00D24582" w:rsidRDefault="00DA7D93" w:rsidP="00466BE3">
      <w:pPr>
        <w:spacing w:line="360" w:lineRule="auto"/>
        <w:jc w:val="center"/>
        <w:rPr>
          <w:rFonts w:ascii="Cambria" w:hAnsi="Cambria" w:cs="Calibri"/>
        </w:rPr>
      </w:pPr>
      <w:r w:rsidRPr="00DA7D93">
        <w:rPr>
          <w:rFonts w:ascii="Cambria" w:hAnsi="Cambria" w:cs="Calibri"/>
          <w:b/>
          <w:bCs/>
        </w:rPr>
        <w:t>Secretaria Municipal de Agricultura, Recursos Hídricos, Meio Ambiente e Saneamento</w:t>
      </w:r>
    </w:p>
    <w:sectPr w:rsidR="00E05BAE" w:rsidRPr="00D2458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0C59" w14:textId="77777777" w:rsidR="00FD70CF" w:rsidRDefault="00FD70CF" w:rsidP="004739BD">
      <w:r>
        <w:separator/>
      </w:r>
    </w:p>
  </w:endnote>
  <w:endnote w:type="continuationSeparator" w:id="0">
    <w:p w14:paraId="18E79DC5" w14:textId="77777777" w:rsidR="00FD70CF" w:rsidRDefault="00FD70CF" w:rsidP="0047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C318" w14:textId="77777777" w:rsidR="004739BD" w:rsidRDefault="004739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57C3" w14:textId="77777777" w:rsidR="004739BD" w:rsidRDefault="004739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04A4" w14:textId="77777777" w:rsidR="004739BD" w:rsidRDefault="004739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79D9" w14:textId="77777777" w:rsidR="00FD70CF" w:rsidRDefault="00FD70CF" w:rsidP="004739BD">
      <w:r>
        <w:separator/>
      </w:r>
    </w:p>
  </w:footnote>
  <w:footnote w:type="continuationSeparator" w:id="0">
    <w:p w14:paraId="1B3827F4" w14:textId="77777777" w:rsidR="00FD70CF" w:rsidRDefault="00FD70CF" w:rsidP="0047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780A" w14:textId="0F15B804" w:rsidR="004739BD" w:rsidRDefault="00000000">
    <w:pPr>
      <w:pStyle w:val="Cabealho"/>
    </w:pPr>
    <w:r>
      <w:rPr>
        <w:noProof/>
      </w:rPr>
      <w:pict w14:anchorId="4F41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4" o:spid="_x0000_s1026" type="#_x0000_t75" style="position:absolute;margin-left:0;margin-top:0;width:424.75pt;height:596.4pt;z-index:-251657216;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913E" w14:textId="142F2DBC" w:rsidR="004739BD" w:rsidRDefault="00000000">
    <w:pPr>
      <w:pStyle w:val="Cabealho"/>
    </w:pPr>
    <w:r>
      <w:rPr>
        <w:noProof/>
      </w:rPr>
      <w:pict w14:anchorId="70FA4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5" o:spid="_x0000_s1027" type="#_x0000_t75" style="position:absolute;margin-left:0;margin-top:0;width:605.3pt;height:849.95pt;z-index:-251656192;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520" w14:textId="55D74AFC" w:rsidR="004739BD" w:rsidRDefault="00000000">
    <w:pPr>
      <w:pStyle w:val="Cabealho"/>
    </w:pPr>
    <w:r>
      <w:rPr>
        <w:noProof/>
      </w:rPr>
      <w:pict w14:anchorId="3F64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61203" o:spid="_x0000_s1025" type="#_x0000_t75" style="position:absolute;margin-left:0;margin-top:0;width:424.75pt;height:596.4pt;z-index:-251658240;mso-position-horizontal:center;mso-position-horizontal-relative:margin;mso-position-vertical:center;mso-position-vertical-relative:margin" o:allowincell="f">
          <v:imagedata r:id="rId1" o:title="Timbrado Prefeitura Municipa de Vera Mendes-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9BD"/>
    <w:multiLevelType w:val="hybridMultilevel"/>
    <w:tmpl w:val="C2581FB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9B5087C"/>
    <w:multiLevelType w:val="hybridMultilevel"/>
    <w:tmpl w:val="1098E5DA"/>
    <w:lvl w:ilvl="0" w:tplc="8820BA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E03894"/>
    <w:multiLevelType w:val="multilevel"/>
    <w:tmpl w:val="9C562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C35B3"/>
    <w:multiLevelType w:val="multilevel"/>
    <w:tmpl w:val="9E1C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553FA"/>
    <w:multiLevelType w:val="hybridMultilevel"/>
    <w:tmpl w:val="DC78929A"/>
    <w:lvl w:ilvl="0" w:tplc="0416000D">
      <w:start w:val="1"/>
      <w:numFmt w:val="bullet"/>
      <w:lvlText w:val=""/>
      <w:lvlJc w:val="left"/>
      <w:pPr>
        <w:ind w:left="770" w:hanging="360"/>
      </w:pPr>
      <w:rPr>
        <w:rFonts w:ascii="Wingdings" w:hAnsi="Wingdings"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5" w15:restartNumberingAfterBreak="0">
    <w:nsid w:val="7CFD3AB1"/>
    <w:multiLevelType w:val="hybridMultilevel"/>
    <w:tmpl w:val="391AF456"/>
    <w:lvl w:ilvl="0" w:tplc="0416000D">
      <w:start w:val="1"/>
      <w:numFmt w:val="bullet"/>
      <w:lvlText w:val=""/>
      <w:lvlJc w:val="left"/>
      <w:pPr>
        <w:ind w:left="770" w:hanging="360"/>
      </w:pPr>
      <w:rPr>
        <w:rFonts w:ascii="Wingdings" w:hAnsi="Wingdings"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num w:numId="1" w16cid:durableId="815680249">
    <w:abstractNumId w:val="2"/>
  </w:num>
  <w:num w:numId="2" w16cid:durableId="1154223935">
    <w:abstractNumId w:val="0"/>
  </w:num>
  <w:num w:numId="3" w16cid:durableId="1127435942">
    <w:abstractNumId w:val="5"/>
  </w:num>
  <w:num w:numId="4" w16cid:durableId="644161996">
    <w:abstractNumId w:val="4"/>
  </w:num>
  <w:num w:numId="5" w16cid:durableId="998117709">
    <w:abstractNumId w:val="3"/>
  </w:num>
  <w:num w:numId="6" w16cid:durableId="38810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BD"/>
    <w:rsid w:val="00012BF8"/>
    <w:rsid w:val="0001386F"/>
    <w:rsid w:val="0004190D"/>
    <w:rsid w:val="000E009E"/>
    <w:rsid w:val="000E0FE9"/>
    <w:rsid w:val="00141FEB"/>
    <w:rsid w:val="00144D34"/>
    <w:rsid w:val="00153D1A"/>
    <w:rsid w:val="001E4C5A"/>
    <w:rsid w:val="00280A94"/>
    <w:rsid w:val="003516F1"/>
    <w:rsid w:val="00396E50"/>
    <w:rsid w:val="003A2155"/>
    <w:rsid w:val="00417474"/>
    <w:rsid w:val="004456CB"/>
    <w:rsid w:val="00466BE3"/>
    <w:rsid w:val="004739BD"/>
    <w:rsid w:val="004C4A9E"/>
    <w:rsid w:val="004F27CE"/>
    <w:rsid w:val="00514F83"/>
    <w:rsid w:val="0052485C"/>
    <w:rsid w:val="005726D3"/>
    <w:rsid w:val="005872D9"/>
    <w:rsid w:val="005A61D6"/>
    <w:rsid w:val="00610F03"/>
    <w:rsid w:val="006677E1"/>
    <w:rsid w:val="00693646"/>
    <w:rsid w:val="006F1964"/>
    <w:rsid w:val="0078656D"/>
    <w:rsid w:val="00794E19"/>
    <w:rsid w:val="007F6A9A"/>
    <w:rsid w:val="008A11B0"/>
    <w:rsid w:val="008F784E"/>
    <w:rsid w:val="00910F4F"/>
    <w:rsid w:val="009228D1"/>
    <w:rsid w:val="00957AED"/>
    <w:rsid w:val="00982D0B"/>
    <w:rsid w:val="009917EF"/>
    <w:rsid w:val="009B1FE4"/>
    <w:rsid w:val="00A135FE"/>
    <w:rsid w:val="00A14DC2"/>
    <w:rsid w:val="00A90751"/>
    <w:rsid w:val="00AB6D0E"/>
    <w:rsid w:val="00AE5AFE"/>
    <w:rsid w:val="00B07B34"/>
    <w:rsid w:val="00B130E8"/>
    <w:rsid w:val="00B1418A"/>
    <w:rsid w:val="00B778F2"/>
    <w:rsid w:val="00C07109"/>
    <w:rsid w:val="00C22EB5"/>
    <w:rsid w:val="00C25BEF"/>
    <w:rsid w:val="00C25DF6"/>
    <w:rsid w:val="00C271A2"/>
    <w:rsid w:val="00C3786F"/>
    <w:rsid w:val="00C447F1"/>
    <w:rsid w:val="00C66C31"/>
    <w:rsid w:val="00C950F0"/>
    <w:rsid w:val="00C95C81"/>
    <w:rsid w:val="00CC1102"/>
    <w:rsid w:val="00CF2706"/>
    <w:rsid w:val="00D24582"/>
    <w:rsid w:val="00D600A0"/>
    <w:rsid w:val="00DA7D93"/>
    <w:rsid w:val="00DB64A4"/>
    <w:rsid w:val="00E056C2"/>
    <w:rsid w:val="00E05BAE"/>
    <w:rsid w:val="00E35BBC"/>
    <w:rsid w:val="00E87D75"/>
    <w:rsid w:val="00EC2B00"/>
    <w:rsid w:val="00EF60F1"/>
    <w:rsid w:val="00F32F77"/>
    <w:rsid w:val="00F44C67"/>
    <w:rsid w:val="00F861DF"/>
    <w:rsid w:val="00FA6CA3"/>
    <w:rsid w:val="00FD7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3242"/>
  <w15:chartTrackingRefBased/>
  <w15:docId w15:val="{8441298E-2E3C-4636-838F-45EA5879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6BE3"/>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47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7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739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739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739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739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739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739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739B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739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739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739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739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739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739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739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739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739BD"/>
    <w:rPr>
      <w:rFonts w:eastAsiaTheme="majorEastAsia" w:cstheme="majorBidi"/>
      <w:color w:val="272727" w:themeColor="text1" w:themeTint="D8"/>
    </w:rPr>
  </w:style>
  <w:style w:type="paragraph" w:styleId="Ttulo">
    <w:name w:val="Title"/>
    <w:basedOn w:val="Normal"/>
    <w:next w:val="Normal"/>
    <w:link w:val="TtuloChar"/>
    <w:uiPriority w:val="10"/>
    <w:qFormat/>
    <w:rsid w:val="004739B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739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739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739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39BD"/>
    <w:pPr>
      <w:spacing w:before="160"/>
      <w:jc w:val="center"/>
    </w:pPr>
    <w:rPr>
      <w:i/>
      <w:iCs/>
      <w:color w:val="404040" w:themeColor="text1" w:themeTint="BF"/>
    </w:rPr>
  </w:style>
  <w:style w:type="character" w:customStyle="1" w:styleId="CitaoChar">
    <w:name w:val="Citação Char"/>
    <w:basedOn w:val="Fontepargpadro"/>
    <w:link w:val="Citao"/>
    <w:uiPriority w:val="29"/>
    <w:rsid w:val="004739BD"/>
    <w:rPr>
      <w:i/>
      <w:iCs/>
      <w:color w:val="404040" w:themeColor="text1" w:themeTint="BF"/>
    </w:rPr>
  </w:style>
  <w:style w:type="paragraph" w:styleId="PargrafodaLista">
    <w:name w:val="List Paragraph"/>
    <w:basedOn w:val="Normal"/>
    <w:link w:val="PargrafodaListaChar"/>
    <w:uiPriority w:val="34"/>
    <w:qFormat/>
    <w:rsid w:val="004739BD"/>
    <w:pPr>
      <w:ind w:left="720"/>
      <w:contextualSpacing/>
    </w:pPr>
  </w:style>
  <w:style w:type="character" w:styleId="nfaseIntensa">
    <w:name w:val="Intense Emphasis"/>
    <w:basedOn w:val="Fontepargpadro"/>
    <w:uiPriority w:val="21"/>
    <w:qFormat/>
    <w:rsid w:val="004739BD"/>
    <w:rPr>
      <w:i/>
      <w:iCs/>
      <w:color w:val="0F4761" w:themeColor="accent1" w:themeShade="BF"/>
    </w:rPr>
  </w:style>
  <w:style w:type="paragraph" w:styleId="CitaoIntensa">
    <w:name w:val="Intense Quote"/>
    <w:basedOn w:val="Normal"/>
    <w:next w:val="Normal"/>
    <w:link w:val="CitaoIntensaChar"/>
    <w:uiPriority w:val="30"/>
    <w:qFormat/>
    <w:rsid w:val="0047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739BD"/>
    <w:rPr>
      <w:i/>
      <w:iCs/>
      <w:color w:val="0F4761" w:themeColor="accent1" w:themeShade="BF"/>
    </w:rPr>
  </w:style>
  <w:style w:type="character" w:styleId="RefernciaIntensa">
    <w:name w:val="Intense Reference"/>
    <w:basedOn w:val="Fontepargpadro"/>
    <w:uiPriority w:val="32"/>
    <w:qFormat/>
    <w:rsid w:val="004739BD"/>
    <w:rPr>
      <w:b/>
      <w:bCs/>
      <w:smallCaps/>
      <w:color w:val="0F4761" w:themeColor="accent1" w:themeShade="BF"/>
      <w:spacing w:val="5"/>
    </w:rPr>
  </w:style>
  <w:style w:type="paragraph" w:styleId="Cabealho">
    <w:name w:val="header"/>
    <w:basedOn w:val="Normal"/>
    <w:link w:val="CabealhoChar"/>
    <w:uiPriority w:val="99"/>
    <w:unhideWhenUsed/>
    <w:rsid w:val="004739BD"/>
    <w:pPr>
      <w:tabs>
        <w:tab w:val="center" w:pos="4252"/>
        <w:tab w:val="right" w:pos="8504"/>
      </w:tabs>
    </w:pPr>
  </w:style>
  <w:style w:type="character" w:customStyle="1" w:styleId="CabealhoChar">
    <w:name w:val="Cabeçalho Char"/>
    <w:basedOn w:val="Fontepargpadro"/>
    <w:link w:val="Cabealho"/>
    <w:uiPriority w:val="99"/>
    <w:rsid w:val="004739BD"/>
  </w:style>
  <w:style w:type="paragraph" w:styleId="Rodap">
    <w:name w:val="footer"/>
    <w:basedOn w:val="Normal"/>
    <w:link w:val="RodapChar"/>
    <w:uiPriority w:val="99"/>
    <w:unhideWhenUsed/>
    <w:rsid w:val="004739BD"/>
    <w:pPr>
      <w:tabs>
        <w:tab w:val="center" w:pos="4252"/>
        <w:tab w:val="right" w:pos="8504"/>
      </w:tabs>
    </w:pPr>
  </w:style>
  <w:style w:type="character" w:customStyle="1" w:styleId="RodapChar">
    <w:name w:val="Rodapé Char"/>
    <w:basedOn w:val="Fontepargpadro"/>
    <w:link w:val="Rodap"/>
    <w:uiPriority w:val="99"/>
    <w:rsid w:val="004739BD"/>
  </w:style>
  <w:style w:type="table" w:styleId="Tabelacomgrade">
    <w:name w:val="Table Grid"/>
    <w:basedOn w:val="Tabelanormal"/>
    <w:uiPriority w:val="39"/>
    <w:rsid w:val="00153D1A"/>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rsid w:val="00153D1A"/>
  </w:style>
  <w:style w:type="paragraph" w:styleId="NormalWeb">
    <w:name w:val="Normal (Web)"/>
    <w:basedOn w:val="Normal"/>
    <w:uiPriority w:val="99"/>
    <w:unhideWhenUsed/>
    <w:rsid w:val="00153D1A"/>
  </w:style>
  <w:style w:type="paragraph" w:customStyle="1" w:styleId="itemnivel2">
    <w:name w:val="item_nivel2"/>
    <w:basedOn w:val="Normal"/>
    <w:rsid w:val="00153D1A"/>
    <w:pPr>
      <w:spacing w:before="100" w:beforeAutospacing="1" w:after="100" w:afterAutospacing="1"/>
    </w:pPr>
  </w:style>
  <w:style w:type="character" w:styleId="Hyperlink">
    <w:name w:val="Hyperlink"/>
    <w:basedOn w:val="Fontepargpadro"/>
    <w:uiPriority w:val="99"/>
    <w:unhideWhenUsed/>
    <w:rsid w:val="00910F4F"/>
    <w:rPr>
      <w:color w:val="467886" w:themeColor="hyperlink"/>
      <w:u w:val="single"/>
    </w:rPr>
  </w:style>
  <w:style w:type="character" w:styleId="MenoPendente">
    <w:name w:val="Unresolved Mention"/>
    <w:basedOn w:val="Fontepargpadro"/>
    <w:uiPriority w:val="99"/>
    <w:semiHidden/>
    <w:unhideWhenUsed/>
    <w:rsid w:val="00910F4F"/>
    <w:rPr>
      <w:color w:val="605E5C"/>
      <w:shd w:val="clear" w:color="auto" w:fill="E1DFDD"/>
    </w:rPr>
  </w:style>
  <w:style w:type="character" w:styleId="HiperlinkVisitado">
    <w:name w:val="FollowedHyperlink"/>
    <w:basedOn w:val="Fontepargpadro"/>
    <w:uiPriority w:val="99"/>
    <w:semiHidden/>
    <w:unhideWhenUsed/>
    <w:rsid w:val="00910F4F"/>
    <w:rPr>
      <w:color w:val="800080"/>
      <w:u w:val="single"/>
    </w:rPr>
  </w:style>
  <w:style w:type="paragraph" w:customStyle="1" w:styleId="msonormal0">
    <w:name w:val="msonormal"/>
    <w:basedOn w:val="Normal"/>
    <w:rsid w:val="00910F4F"/>
    <w:pPr>
      <w:spacing w:before="100" w:beforeAutospacing="1" w:after="100" w:afterAutospacing="1"/>
    </w:pPr>
  </w:style>
  <w:style w:type="paragraph" w:customStyle="1" w:styleId="font5">
    <w:name w:val="font5"/>
    <w:basedOn w:val="Normal"/>
    <w:rsid w:val="00910F4F"/>
    <w:pPr>
      <w:spacing w:before="100" w:beforeAutospacing="1" w:after="100" w:afterAutospacing="1"/>
    </w:pPr>
    <w:rPr>
      <w:color w:val="000000"/>
      <w:sz w:val="20"/>
      <w:szCs w:val="20"/>
    </w:rPr>
  </w:style>
  <w:style w:type="paragraph" w:customStyle="1" w:styleId="font6">
    <w:name w:val="font6"/>
    <w:basedOn w:val="Normal"/>
    <w:rsid w:val="00910F4F"/>
    <w:pPr>
      <w:spacing w:before="100" w:beforeAutospacing="1" w:after="100" w:afterAutospacing="1"/>
    </w:pPr>
    <w:rPr>
      <w:b/>
      <w:bCs/>
      <w:color w:val="000000"/>
      <w:sz w:val="20"/>
      <w:szCs w:val="20"/>
    </w:rPr>
  </w:style>
  <w:style w:type="paragraph" w:customStyle="1" w:styleId="xl64">
    <w:name w:val="xl64"/>
    <w:basedOn w:val="Normal"/>
    <w:rsid w:val="00910F4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65">
    <w:name w:val="xl65"/>
    <w:basedOn w:val="Normal"/>
    <w:rsid w:val="00910F4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66">
    <w:name w:val="xl66"/>
    <w:basedOn w:val="Normal"/>
    <w:rsid w:val="00910F4F"/>
    <w:pPr>
      <w:pBdr>
        <w:bottom w:val="single" w:sz="8" w:space="0" w:color="auto"/>
        <w:right w:val="single" w:sz="8" w:space="0" w:color="auto"/>
      </w:pBdr>
      <w:spacing w:before="100" w:beforeAutospacing="1" w:after="100" w:afterAutospacing="1"/>
      <w:ind w:firstLineChars="100" w:firstLine="100"/>
      <w:textAlignment w:val="center"/>
    </w:pPr>
    <w:rPr>
      <w:b/>
      <w:bCs/>
      <w:sz w:val="20"/>
      <w:szCs w:val="20"/>
    </w:rPr>
  </w:style>
  <w:style w:type="paragraph" w:customStyle="1" w:styleId="xl67">
    <w:name w:val="xl67"/>
    <w:basedOn w:val="Normal"/>
    <w:rsid w:val="00910F4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Normal"/>
    <w:rsid w:val="00910F4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9">
    <w:name w:val="xl69"/>
    <w:basedOn w:val="Normal"/>
    <w:rsid w:val="00910F4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Normal"/>
    <w:rsid w:val="00910F4F"/>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71">
    <w:name w:val="xl71"/>
    <w:basedOn w:val="Normal"/>
    <w:rsid w:val="00910F4F"/>
    <w:pPr>
      <w:spacing w:before="100" w:beforeAutospacing="1" w:after="100" w:afterAutospacing="1"/>
      <w:textAlignment w:val="center"/>
    </w:pPr>
    <w:rPr>
      <w:sz w:val="20"/>
      <w:szCs w:val="20"/>
    </w:rPr>
  </w:style>
  <w:style w:type="paragraph" w:customStyle="1" w:styleId="xl72">
    <w:name w:val="xl72"/>
    <w:basedOn w:val="Normal"/>
    <w:rsid w:val="00910F4F"/>
    <w:pPr>
      <w:spacing w:before="100" w:beforeAutospacing="1" w:after="100" w:afterAutospacing="1"/>
    </w:pPr>
    <w:rPr>
      <w:b/>
      <w:bCs/>
      <w:sz w:val="20"/>
      <w:szCs w:val="20"/>
    </w:rPr>
  </w:style>
  <w:style w:type="paragraph" w:customStyle="1" w:styleId="xl73">
    <w:name w:val="xl73"/>
    <w:basedOn w:val="Normal"/>
    <w:rsid w:val="00910F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4">
    <w:name w:val="xl74"/>
    <w:basedOn w:val="Normal"/>
    <w:rsid w:val="00910F4F"/>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5">
    <w:name w:val="xl75"/>
    <w:basedOn w:val="Normal"/>
    <w:rsid w:val="00910F4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6">
    <w:name w:val="xl76"/>
    <w:basedOn w:val="Normal"/>
    <w:rsid w:val="00910F4F"/>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b/>
      <w:bCs/>
      <w:sz w:val="20"/>
      <w:szCs w:val="20"/>
    </w:rPr>
  </w:style>
  <w:style w:type="paragraph" w:customStyle="1" w:styleId="xl77">
    <w:name w:val="xl77"/>
    <w:basedOn w:val="Normal"/>
    <w:rsid w:val="00910F4F"/>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78">
    <w:name w:val="xl78"/>
    <w:basedOn w:val="Normal"/>
    <w:rsid w:val="00910F4F"/>
    <w:pPr>
      <w:pBdr>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79">
    <w:name w:val="xl79"/>
    <w:basedOn w:val="Normal"/>
    <w:rsid w:val="00910F4F"/>
    <w:pPr>
      <w:spacing w:before="100" w:beforeAutospacing="1" w:after="100" w:afterAutospacing="1"/>
      <w:ind w:firstLineChars="100" w:firstLine="100"/>
      <w:textAlignment w:val="center"/>
    </w:pPr>
    <w:rPr>
      <w:sz w:val="20"/>
      <w:szCs w:val="20"/>
    </w:rPr>
  </w:style>
  <w:style w:type="paragraph" w:customStyle="1" w:styleId="xl80">
    <w:name w:val="xl80"/>
    <w:basedOn w:val="Normal"/>
    <w:rsid w:val="00910F4F"/>
    <w:pPr>
      <w:spacing w:before="100" w:beforeAutospacing="1" w:after="100" w:afterAutospacing="1"/>
      <w:jc w:val="center"/>
      <w:textAlignment w:val="center"/>
    </w:pPr>
    <w:rPr>
      <w:sz w:val="20"/>
      <w:szCs w:val="20"/>
    </w:rPr>
  </w:style>
  <w:style w:type="paragraph" w:customStyle="1" w:styleId="xl81">
    <w:name w:val="xl81"/>
    <w:basedOn w:val="Normal"/>
    <w:rsid w:val="00910F4F"/>
    <w:pPr>
      <w:spacing w:before="100" w:beforeAutospacing="1" w:after="100" w:afterAutospacing="1"/>
      <w:jc w:val="right"/>
      <w:textAlignment w:val="center"/>
    </w:pPr>
    <w:rPr>
      <w:sz w:val="20"/>
      <w:szCs w:val="20"/>
    </w:rPr>
  </w:style>
  <w:style w:type="paragraph" w:customStyle="1" w:styleId="xl82">
    <w:name w:val="xl82"/>
    <w:basedOn w:val="Normal"/>
    <w:rsid w:val="00910F4F"/>
    <w:pPr>
      <w:spacing w:before="100" w:beforeAutospacing="1" w:after="100" w:afterAutospacing="1"/>
    </w:pPr>
    <w:rPr>
      <w:sz w:val="20"/>
      <w:szCs w:val="20"/>
    </w:rPr>
  </w:style>
  <w:style w:type="paragraph" w:customStyle="1" w:styleId="xl83">
    <w:name w:val="xl83"/>
    <w:basedOn w:val="Normal"/>
    <w:rsid w:val="00910F4F"/>
    <w:pPr>
      <w:spacing w:before="100" w:beforeAutospacing="1" w:after="100" w:afterAutospacing="1"/>
    </w:pPr>
    <w:rPr>
      <w:sz w:val="20"/>
      <w:szCs w:val="20"/>
    </w:rPr>
  </w:style>
  <w:style w:type="paragraph" w:customStyle="1" w:styleId="xl84">
    <w:name w:val="xl84"/>
    <w:basedOn w:val="Normal"/>
    <w:rsid w:val="00910F4F"/>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85">
    <w:name w:val="xl85"/>
    <w:basedOn w:val="Normal"/>
    <w:rsid w:val="00910F4F"/>
    <w:pPr>
      <w:spacing w:before="100" w:beforeAutospacing="1" w:after="100" w:afterAutospacing="1"/>
      <w:jc w:val="right"/>
      <w:textAlignment w:val="center"/>
    </w:pPr>
    <w:rPr>
      <w:sz w:val="20"/>
      <w:szCs w:val="20"/>
    </w:rPr>
  </w:style>
  <w:style w:type="paragraph" w:customStyle="1" w:styleId="xl86">
    <w:name w:val="xl86"/>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rPr>
  </w:style>
  <w:style w:type="paragraph" w:customStyle="1" w:styleId="xl87">
    <w:name w:val="xl87"/>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color w:val="000000"/>
    </w:rPr>
  </w:style>
  <w:style w:type="paragraph" w:customStyle="1" w:styleId="xl88">
    <w:name w:val="xl88"/>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rPr>
  </w:style>
  <w:style w:type="paragraph" w:customStyle="1" w:styleId="xl89">
    <w:name w:val="xl89"/>
    <w:basedOn w:val="Normal"/>
    <w:rsid w:val="00910F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0">
    <w:name w:val="xl90"/>
    <w:basedOn w:val="Normal"/>
    <w:rsid w:val="00910F4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color w:val="000000"/>
    </w:rPr>
  </w:style>
  <w:style w:type="paragraph" w:customStyle="1" w:styleId="xl91">
    <w:name w:val="xl91"/>
    <w:basedOn w:val="Normal"/>
    <w:rsid w:val="00910F4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2">
    <w:name w:val="xl92"/>
    <w:basedOn w:val="Normal"/>
    <w:rsid w:val="00910F4F"/>
    <w:pPr>
      <w:pBdr>
        <w:bottom w:val="single" w:sz="8" w:space="0" w:color="auto"/>
        <w:right w:val="single" w:sz="8" w:space="0" w:color="auto"/>
      </w:pBdr>
      <w:spacing w:before="100" w:beforeAutospacing="1" w:after="100" w:afterAutospacing="1"/>
      <w:jc w:val="center"/>
      <w:textAlignment w:val="center"/>
    </w:pPr>
    <w:rPr>
      <w:rFonts w:ascii="Cambria" w:hAnsi="Cambria"/>
      <w:color w:val="000000"/>
    </w:rPr>
  </w:style>
  <w:style w:type="paragraph" w:customStyle="1" w:styleId="xl93">
    <w:name w:val="xl93"/>
    <w:basedOn w:val="Normal"/>
    <w:rsid w:val="00910F4F"/>
    <w:pPr>
      <w:pBdr>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4">
    <w:name w:val="xl94"/>
    <w:basedOn w:val="Normal"/>
    <w:rsid w:val="00910F4F"/>
    <w:pPr>
      <w:pBdr>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5">
    <w:name w:val="xl95"/>
    <w:basedOn w:val="Normal"/>
    <w:rsid w:val="00910F4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6">
    <w:name w:val="xl96"/>
    <w:basedOn w:val="Normal"/>
    <w:rsid w:val="00910F4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rPr>
  </w:style>
  <w:style w:type="paragraph" w:customStyle="1" w:styleId="xl97">
    <w:name w:val="xl97"/>
    <w:basedOn w:val="Normal"/>
    <w:rsid w:val="00910F4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98">
    <w:name w:val="xl98"/>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9">
    <w:name w:val="xl99"/>
    <w:basedOn w:val="Normal"/>
    <w:rsid w:val="00910F4F"/>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100">
    <w:name w:val="xl100"/>
    <w:basedOn w:val="Normal"/>
    <w:rsid w:val="00910F4F"/>
    <w:pPr>
      <w:spacing w:before="100" w:beforeAutospacing="1" w:after="100" w:afterAutospacing="1"/>
      <w:textAlignment w:val="center"/>
    </w:pPr>
    <w:rPr>
      <w:rFonts w:ascii="Cambria" w:hAnsi="Cambria"/>
      <w:color w:val="000000"/>
    </w:rPr>
  </w:style>
  <w:style w:type="paragraph" w:customStyle="1" w:styleId="xl101">
    <w:name w:val="xl101"/>
    <w:basedOn w:val="Normal"/>
    <w:rsid w:val="00910F4F"/>
    <w:pPr>
      <w:spacing w:before="100" w:beforeAutospacing="1" w:after="100" w:afterAutospacing="1"/>
      <w:textAlignment w:val="center"/>
    </w:pPr>
    <w:rPr>
      <w:rFonts w:ascii="Cambria" w:hAnsi="Cambria"/>
      <w:color w:val="000000"/>
    </w:rPr>
  </w:style>
  <w:style w:type="paragraph" w:customStyle="1" w:styleId="xl102">
    <w:name w:val="xl102"/>
    <w:basedOn w:val="Normal"/>
    <w:rsid w:val="00910F4F"/>
    <w:pPr>
      <w:spacing w:before="100" w:beforeAutospacing="1" w:after="100" w:afterAutospacing="1"/>
      <w:jc w:val="center"/>
      <w:textAlignment w:val="center"/>
    </w:pPr>
    <w:rPr>
      <w:rFonts w:ascii="Cambria" w:hAnsi="Cambria"/>
      <w:color w:val="000000"/>
    </w:rPr>
  </w:style>
  <w:style w:type="paragraph" w:customStyle="1" w:styleId="xl103">
    <w:name w:val="xl103"/>
    <w:basedOn w:val="Normal"/>
    <w:rsid w:val="00910F4F"/>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sz w:val="20"/>
      <w:szCs w:val="20"/>
    </w:rPr>
  </w:style>
  <w:style w:type="paragraph" w:customStyle="1" w:styleId="xl104">
    <w:name w:val="xl104"/>
    <w:basedOn w:val="Normal"/>
    <w:rsid w:val="00910F4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6">
    <w:name w:val="xl106"/>
    <w:basedOn w:val="Normal"/>
    <w:rsid w:val="00910F4F"/>
    <w:pPr>
      <w:pBdr>
        <w:left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07">
    <w:name w:val="xl107"/>
    <w:basedOn w:val="Normal"/>
    <w:rsid w:val="00910F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08">
    <w:name w:val="xl108"/>
    <w:basedOn w:val="Normal"/>
    <w:rsid w:val="00910F4F"/>
    <w:pPr>
      <w:pBdr>
        <w:top w:val="single" w:sz="4" w:space="0" w:color="auto"/>
        <w:bottom w:val="single" w:sz="4" w:space="0" w:color="auto"/>
        <w:right w:val="single" w:sz="4" w:space="0" w:color="auto"/>
      </w:pBdr>
      <w:spacing w:before="100" w:beforeAutospacing="1" w:after="100" w:afterAutospacing="1"/>
      <w:textAlignment w:val="center"/>
    </w:pPr>
    <w:rPr>
      <w:rFonts w:ascii="Cambria" w:hAnsi="Cambria"/>
      <w:color w:val="000000"/>
    </w:rPr>
  </w:style>
  <w:style w:type="paragraph" w:customStyle="1" w:styleId="xl109">
    <w:name w:val="xl109"/>
    <w:basedOn w:val="Normal"/>
    <w:rsid w:val="00910F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0">
    <w:name w:val="xl110"/>
    <w:basedOn w:val="Normal"/>
    <w:rsid w:val="00910F4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910F4F"/>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font0">
    <w:name w:val="font0"/>
    <w:basedOn w:val="Normal"/>
    <w:rsid w:val="00910F4F"/>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910F4F"/>
    <w:pPr>
      <w:spacing w:before="100" w:beforeAutospacing="1" w:after="100" w:afterAutospacing="1"/>
      <w:jc w:val="center"/>
    </w:pPr>
  </w:style>
  <w:style w:type="table" w:customStyle="1" w:styleId="Tabelacomgrade1">
    <w:name w:val="Tabela com grade1"/>
    <w:basedOn w:val="Tabelanormal"/>
    <w:next w:val="Tabelacomgrade"/>
    <w:uiPriority w:val="39"/>
    <w:rsid w:val="00F4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288">
      <w:bodyDiv w:val="1"/>
      <w:marLeft w:val="0"/>
      <w:marRight w:val="0"/>
      <w:marTop w:val="0"/>
      <w:marBottom w:val="0"/>
      <w:divBdr>
        <w:top w:val="none" w:sz="0" w:space="0" w:color="auto"/>
        <w:left w:val="none" w:sz="0" w:space="0" w:color="auto"/>
        <w:bottom w:val="none" w:sz="0" w:space="0" w:color="auto"/>
        <w:right w:val="none" w:sz="0" w:space="0" w:color="auto"/>
      </w:divBdr>
    </w:div>
    <w:div w:id="36707448">
      <w:bodyDiv w:val="1"/>
      <w:marLeft w:val="0"/>
      <w:marRight w:val="0"/>
      <w:marTop w:val="0"/>
      <w:marBottom w:val="0"/>
      <w:divBdr>
        <w:top w:val="none" w:sz="0" w:space="0" w:color="auto"/>
        <w:left w:val="none" w:sz="0" w:space="0" w:color="auto"/>
        <w:bottom w:val="none" w:sz="0" w:space="0" w:color="auto"/>
        <w:right w:val="none" w:sz="0" w:space="0" w:color="auto"/>
      </w:divBdr>
    </w:div>
    <w:div w:id="54163483">
      <w:bodyDiv w:val="1"/>
      <w:marLeft w:val="0"/>
      <w:marRight w:val="0"/>
      <w:marTop w:val="0"/>
      <w:marBottom w:val="0"/>
      <w:divBdr>
        <w:top w:val="none" w:sz="0" w:space="0" w:color="auto"/>
        <w:left w:val="none" w:sz="0" w:space="0" w:color="auto"/>
        <w:bottom w:val="none" w:sz="0" w:space="0" w:color="auto"/>
        <w:right w:val="none" w:sz="0" w:space="0" w:color="auto"/>
      </w:divBdr>
    </w:div>
    <w:div w:id="87359681">
      <w:bodyDiv w:val="1"/>
      <w:marLeft w:val="0"/>
      <w:marRight w:val="0"/>
      <w:marTop w:val="0"/>
      <w:marBottom w:val="0"/>
      <w:divBdr>
        <w:top w:val="none" w:sz="0" w:space="0" w:color="auto"/>
        <w:left w:val="none" w:sz="0" w:space="0" w:color="auto"/>
        <w:bottom w:val="none" w:sz="0" w:space="0" w:color="auto"/>
        <w:right w:val="none" w:sz="0" w:space="0" w:color="auto"/>
      </w:divBdr>
    </w:div>
    <w:div w:id="114495457">
      <w:bodyDiv w:val="1"/>
      <w:marLeft w:val="0"/>
      <w:marRight w:val="0"/>
      <w:marTop w:val="0"/>
      <w:marBottom w:val="0"/>
      <w:divBdr>
        <w:top w:val="none" w:sz="0" w:space="0" w:color="auto"/>
        <w:left w:val="none" w:sz="0" w:space="0" w:color="auto"/>
        <w:bottom w:val="none" w:sz="0" w:space="0" w:color="auto"/>
        <w:right w:val="none" w:sz="0" w:space="0" w:color="auto"/>
      </w:divBdr>
    </w:div>
    <w:div w:id="119959012">
      <w:bodyDiv w:val="1"/>
      <w:marLeft w:val="0"/>
      <w:marRight w:val="0"/>
      <w:marTop w:val="0"/>
      <w:marBottom w:val="0"/>
      <w:divBdr>
        <w:top w:val="none" w:sz="0" w:space="0" w:color="auto"/>
        <w:left w:val="none" w:sz="0" w:space="0" w:color="auto"/>
        <w:bottom w:val="none" w:sz="0" w:space="0" w:color="auto"/>
        <w:right w:val="none" w:sz="0" w:space="0" w:color="auto"/>
      </w:divBdr>
    </w:div>
    <w:div w:id="142505309">
      <w:bodyDiv w:val="1"/>
      <w:marLeft w:val="0"/>
      <w:marRight w:val="0"/>
      <w:marTop w:val="0"/>
      <w:marBottom w:val="0"/>
      <w:divBdr>
        <w:top w:val="none" w:sz="0" w:space="0" w:color="auto"/>
        <w:left w:val="none" w:sz="0" w:space="0" w:color="auto"/>
        <w:bottom w:val="none" w:sz="0" w:space="0" w:color="auto"/>
        <w:right w:val="none" w:sz="0" w:space="0" w:color="auto"/>
      </w:divBdr>
    </w:div>
    <w:div w:id="159465074">
      <w:bodyDiv w:val="1"/>
      <w:marLeft w:val="0"/>
      <w:marRight w:val="0"/>
      <w:marTop w:val="0"/>
      <w:marBottom w:val="0"/>
      <w:divBdr>
        <w:top w:val="none" w:sz="0" w:space="0" w:color="auto"/>
        <w:left w:val="none" w:sz="0" w:space="0" w:color="auto"/>
        <w:bottom w:val="none" w:sz="0" w:space="0" w:color="auto"/>
        <w:right w:val="none" w:sz="0" w:space="0" w:color="auto"/>
      </w:divBdr>
    </w:div>
    <w:div w:id="172695808">
      <w:bodyDiv w:val="1"/>
      <w:marLeft w:val="0"/>
      <w:marRight w:val="0"/>
      <w:marTop w:val="0"/>
      <w:marBottom w:val="0"/>
      <w:divBdr>
        <w:top w:val="none" w:sz="0" w:space="0" w:color="auto"/>
        <w:left w:val="none" w:sz="0" w:space="0" w:color="auto"/>
        <w:bottom w:val="none" w:sz="0" w:space="0" w:color="auto"/>
        <w:right w:val="none" w:sz="0" w:space="0" w:color="auto"/>
      </w:divBdr>
    </w:div>
    <w:div w:id="187765487">
      <w:bodyDiv w:val="1"/>
      <w:marLeft w:val="0"/>
      <w:marRight w:val="0"/>
      <w:marTop w:val="0"/>
      <w:marBottom w:val="0"/>
      <w:divBdr>
        <w:top w:val="none" w:sz="0" w:space="0" w:color="auto"/>
        <w:left w:val="none" w:sz="0" w:space="0" w:color="auto"/>
        <w:bottom w:val="none" w:sz="0" w:space="0" w:color="auto"/>
        <w:right w:val="none" w:sz="0" w:space="0" w:color="auto"/>
      </w:divBdr>
    </w:div>
    <w:div w:id="192158129">
      <w:bodyDiv w:val="1"/>
      <w:marLeft w:val="0"/>
      <w:marRight w:val="0"/>
      <w:marTop w:val="0"/>
      <w:marBottom w:val="0"/>
      <w:divBdr>
        <w:top w:val="none" w:sz="0" w:space="0" w:color="auto"/>
        <w:left w:val="none" w:sz="0" w:space="0" w:color="auto"/>
        <w:bottom w:val="none" w:sz="0" w:space="0" w:color="auto"/>
        <w:right w:val="none" w:sz="0" w:space="0" w:color="auto"/>
      </w:divBdr>
    </w:div>
    <w:div w:id="196697694">
      <w:bodyDiv w:val="1"/>
      <w:marLeft w:val="0"/>
      <w:marRight w:val="0"/>
      <w:marTop w:val="0"/>
      <w:marBottom w:val="0"/>
      <w:divBdr>
        <w:top w:val="none" w:sz="0" w:space="0" w:color="auto"/>
        <w:left w:val="none" w:sz="0" w:space="0" w:color="auto"/>
        <w:bottom w:val="none" w:sz="0" w:space="0" w:color="auto"/>
        <w:right w:val="none" w:sz="0" w:space="0" w:color="auto"/>
      </w:divBdr>
    </w:div>
    <w:div w:id="208347112">
      <w:bodyDiv w:val="1"/>
      <w:marLeft w:val="0"/>
      <w:marRight w:val="0"/>
      <w:marTop w:val="0"/>
      <w:marBottom w:val="0"/>
      <w:divBdr>
        <w:top w:val="none" w:sz="0" w:space="0" w:color="auto"/>
        <w:left w:val="none" w:sz="0" w:space="0" w:color="auto"/>
        <w:bottom w:val="none" w:sz="0" w:space="0" w:color="auto"/>
        <w:right w:val="none" w:sz="0" w:space="0" w:color="auto"/>
      </w:divBdr>
    </w:div>
    <w:div w:id="249628042">
      <w:bodyDiv w:val="1"/>
      <w:marLeft w:val="0"/>
      <w:marRight w:val="0"/>
      <w:marTop w:val="0"/>
      <w:marBottom w:val="0"/>
      <w:divBdr>
        <w:top w:val="none" w:sz="0" w:space="0" w:color="auto"/>
        <w:left w:val="none" w:sz="0" w:space="0" w:color="auto"/>
        <w:bottom w:val="none" w:sz="0" w:space="0" w:color="auto"/>
        <w:right w:val="none" w:sz="0" w:space="0" w:color="auto"/>
      </w:divBdr>
    </w:div>
    <w:div w:id="280768494">
      <w:bodyDiv w:val="1"/>
      <w:marLeft w:val="0"/>
      <w:marRight w:val="0"/>
      <w:marTop w:val="0"/>
      <w:marBottom w:val="0"/>
      <w:divBdr>
        <w:top w:val="none" w:sz="0" w:space="0" w:color="auto"/>
        <w:left w:val="none" w:sz="0" w:space="0" w:color="auto"/>
        <w:bottom w:val="none" w:sz="0" w:space="0" w:color="auto"/>
        <w:right w:val="none" w:sz="0" w:space="0" w:color="auto"/>
      </w:divBdr>
    </w:div>
    <w:div w:id="294142842">
      <w:bodyDiv w:val="1"/>
      <w:marLeft w:val="0"/>
      <w:marRight w:val="0"/>
      <w:marTop w:val="0"/>
      <w:marBottom w:val="0"/>
      <w:divBdr>
        <w:top w:val="none" w:sz="0" w:space="0" w:color="auto"/>
        <w:left w:val="none" w:sz="0" w:space="0" w:color="auto"/>
        <w:bottom w:val="none" w:sz="0" w:space="0" w:color="auto"/>
        <w:right w:val="none" w:sz="0" w:space="0" w:color="auto"/>
      </w:divBdr>
    </w:div>
    <w:div w:id="343672841">
      <w:bodyDiv w:val="1"/>
      <w:marLeft w:val="0"/>
      <w:marRight w:val="0"/>
      <w:marTop w:val="0"/>
      <w:marBottom w:val="0"/>
      <w:divBdr>
        <w:top w:val="none" w:sz="0" w:space="0" w:color="auto"/>
        <w:left w:val="none" w:sz="0" w:space="0" w:color="auto"/>
        <w:bottom w:val="none" w:sz="0" w:space="0" w:color="auto"/>
        <w:right w:val="none" w:sz="0" w:space="0" w:color="auto"/>
      </w:divBdr>
    </w:div>
    <w:div w:id="355232989">
      <w:bodyDiv w:val="1"/>
      <w:marLeft w:val="0"/>
      <w:marRight w:val="0"/>
      <w:marTop w:val="0"/>
      <w:marBottom w:val="0"/>
      <w:divBdr>
        <w:top w:val="none" w:sz="0" w:space="0" w:color="auto"/>
        <w:left w:val="none" w:sz="0" w:space="0" w:color="auto"/>
        <w:bottom w:val="none" w:sz="0" w:space="0" w:color="auto"/>
        <w:right w:val="none" w:sz="0" w:space="0" w:color="auto"/>
      </w:divBdr>
    </w:div>
    <w:div w:id="360665127">
      <w:bodyDiv w:val="1"/>
      <w:marLeft w:val="0"/>
      <w:marRight w:val="0"/>
      <w:marTop w:val="0"/>
      <w:marBottom w:val="0"/>
      <w:divBdr>
        <w:top w:val="none" w:sz="0" w:space="0" w:color="auto"/>
        <w:left w:val="none" w:sz="0" w:space="0" w:color="auto"/>
        <w:bottom w:val="none" w:sz="0" w:space="0" w:color="auto"/>
        <w:right w:val="none" w:sz="0" w:space="0" w:color="auto"/>
      </w:divBdr>
    </w:div>
    <w:div w:id="372967650">
      <w:bodyDiv w:val="1"/>
      <w:marLeft w:val="0"/>
      <w:marRight w:val="0"/>
      <w:marTop w:val="0"/>
      <w:marBottom w:val="0"/>
      <w:divBdr>
        <w:top w:val="none" w:sz="0" w:space="0" w:color="auto"/>
        <w:left w:val="none" w:sz="0" w:space="0" w:color="auto"/>
        <w:bottom w:val="none" w:sz="0" w:space="0" w:color="auto"/>
        <w:right w:val="none" w:sz="0" w:space="0" w:color="auto"/>
      </w:divBdr>
    </w:div>
    <w:div w:id="436222017">
      <w:bodyDiv w:val="1"/>
      <w:marLeft w:val="0"/>
      <w:marRight w:val="0"/>
      <w:marTop w:val="0"/>
      <w:marBottom w:val="0"/>
      <w:divBdr>
        <w:top w:val="none" w:sz="0" w:space="0" w:color="auto"/>
        <w:left w:val="none" w:sz="0" w:space="0" w:color="auto"/>
        <w:bottom w:val="none" w:sz="0" w:space="0" w:color="auto"/>
        <w:right w:val="none" w:sz="0" w:space="0" w:color="auto"/>
      </w:divBdr>
    </w:div>
    <w:div w:id="438642639">
      <w:bodyDiv w:val="1"/>
      <w:marLeft w:val="0"/>
      <w:marRight w:val="0"/>
      <w:marTop w:val="0"/>
      <w:marBottom w:val="0"/>
      <w:divBdr>
        <w:top w:val="none" w:sz="0" w:space="0" w:color="auto"/>
        <w:left w:val="none" w:sz="0" w:space="0" w:color="auto"/>
        <w:bottom w:val="none" w:sz="0" w:space="0" w:color="auto"/>
        <w:right w:val="none" w:sz="0" w:space="0" w:color="auto"/>
      </w:divBdr>
    </w:div>
    <w:div w:id="505707423">
      <w:bodyDiv w:val="1"/>
      <w:marLeft w:val="0"/>
      <w:marRight w:val="0"/>
      <w:marTop w:val="0"/>
      <w:marBottom w:val="0"/>
      <w:divBdr>
        <w:top w:val="none" w:sz="0" w:space="0" w:color="auto"/>
        <w:left w:val="none" w:sz="0" w:space="0" w:color="auto"/>
        <w:bottom w:val="none" w:sz="0" w:space="0" w:color="auto"/>
        <w:right w:val="none" w:sz="0" w:space="0" w:color="auto"/>
      </w:divBdr>
    </w:div>
    <w:div w:id="538593793">
      <w:bodyDiv w:val="1"/>
      <w:marLeft w:val="0"/>
      <w:marRight w:val="0"/>
      <w:marTop w:val="0"/>
      <w:marBottom w:val="0"/>
      <w:divBdr>
        <w:top w:val="none" w:sz="0" w:space="0" w:color="auto"/>
        <w:left w:val="none" w:sz="0" w:space="0" w:color="auto"/>
        <w:bottom w:val="none" w:sz="0" w:space="0" w:color="auto"/>
        <w:right w:val="none" w:sz="0" w:space="0" w:color="auto"/>
      </w:divBdr>
    </w:div>
    <w:div w:id="563487232">
      <w:bodyDiv w:val="1"/>
      <w:marLeft w:val="0"/>
      <w:marRight w:val="0"/>
      <w:marTop w:val="0"/>
      <w:marBottom w:val="0"/>
      <w:divBdr>
        <w:top w:val="none" w:sz="0" w:space="0" w:color="auto"/>
        <w:left w:val="none" w:sz="0" w:space="0" w:color="auto"/>
        <w:bottom w:val="none" w:sz="0" w:space="0" w:color="auto"/>
        <w:right w:val="none" w:sz="0" w:space="0" w:color="auto"/>
      </w:divBdr>
    </w:div>
    <w:div w:id="599140535">
      <w:bodyDiv w:val="1"/>
      <w:marLeft w:val="0"/>
      <w:marRight w:val="0"/>
      <w:marTop w:val="0"/>
      <w:marBottom w:val="0"/>
      <w:divBdr>
        <w:top w:val="none" w:sz="0" w:space="0" w:color="auto"/>
        <w:left w:val="none" w:sz="0" w:space="0" w:color="auto"/>
        <w:bottom w:val="none" w:sz="0" w:space="0" w:color="auto"/>
        <w:right w:val="none" w:sz="0" w:space="0" w:color="auto"/>
      </w:divBdr>
    </w:div>
    <w:div w:id="608661860">
      <w:bodyDiv w:val="1"/>
      <w:marLeft w:val="0"/>
      <w:marRight w:val="0"/>
      <w:marTop w:val="0"/>
      <w:marBottom w:val="0"/>
      <w:divBdr>
        <w:top w:val="none" w:sz="0" w:space="0" w:color="auto"/>
        <w:left w:val="none" w:sz="0" w:space="0" w:color="auto"/>
        <w:bottom w:val="none" w:sz="0" w:space="0" w:color="auto"/>
        <w:right w:val="none" w:sz="0" w:space="0" w:color="auto"/>
      </w:divBdr>
    </w:div>
    <w:div w:id="621886451">
      <w:bodyDiv w:val="1"/>
      <w:marLeft w:val="0"/>
      <w:marRight w:val="0"/>
      <w:marTop w:val="0"/>
      <w:marBottom w:val="0"/>
      <w:divBdr>
        <w:top w:val="none" w:sz="0" w:space="0" w:color="auto"/>
        <w:left w:val="none" w:sz="0" w:space="0" w:color="auto"/>
        <w:bottom w:val="none" w:sz="0" w:space="0" w:color="auto"/>
        <w:right w:val="none" w:sz="0" w:space="0" w:color="auto"/>
      </w:divBdr>
    </w:div>
    <w:div w:id="627588631">
      <w:bodyDiv w:val="1"/>
      <w:marLeft w:val="0"/>
      <w:marRight w:val="0"/>
      <w:marTop w:val="0"/>
      <w:marBottom w:val="0"/>
      <w:divBdr>
        <w:top w:val="none" w:sz="0" w:space="0" w:color="auto"/>
        <w:left w:val="none" w:sz="0" w:space="0" w:color="auto"/>
        <w:bottom w:val="none" w:sz="0" w:space="0" w:color="auto"/>
        <w:right w:val="none" w:sz="0" w:space="0" w:color="auto"/>
      </w:divBdr>
    </w:div>
    <w:div w:id="649405047">
      <w:bodyDiv w:val="1"/>
      <w:marLeft w:val="0"/>
      <w:marRight w:val="0"/>
      <w:marTop w:val="0"/>
      <w:marBottom w:val="0"/>
      <w:divBdr>
        <w:top w:val="none" w:sz="0" w:space="0" w:color="auto"/>
        <w:left w:val="none" w:sz="0" w:space="0" w:color="auto"/>
        <w:bottom w:val="none" w:sz="0" w:space="0" w:color="auto"/>
        <w:right w:val="none" w:sz="0" w:space="0" w:color="auto"/>
      </w:divBdr>
    </w:div>
    <w:div w:id="668487685">
      <w:bodyDiv w:val="1"/>
      <w:marLeft w:val="0"/>
      <w:marRight w:val="0"/>
      <w:marTop w:val="0"/>
      <w:marBottom w:val="0"/>
      <w:divBdr>
        <w:top w:val="none" w:sz="0" w:space="0" w:color="auto"/>
        <w:left w:val="none" w:sz="0" w:space="0" w:color="auto"/>
        <w:bottom w:val="none" w:sz="0" w:space="0" w:color="auto"/>
        <w:right w:val="none" w:sz="0" w:space="0" w:color="auto"/>
      </w:divBdr>
    </w:div>
    <w:div w:id="682365647">
      <w:bodyDiv w:val="1"/>
      <w:marLeft w:val="0"/>
      <w:marRight w:val="0"/>
      <w:marTop w:val="0"/>
      <w:marBottom w:val="0"/>
      <w:divBdr>
        <w:top w:val="none" w:sz="0" w:space="0" w:color="auto"/>
        <w:left w:val="none" w:sz="0" w:space="0" w:color="auto"/>
        <w:bottom w:val="none" w:sz="0" w:space="0" w:color="auto"/>
        <w:right w:val="none" w:sz="0" w:space="0" w:color="auto"/>
      </w:divBdr>
    </w:div>
    <w:div w:id="698894861">
      <w:bodyDiv w:val="1"/>
      <w:marLeft w:val="0"/>
      <w:marRight w:val="0"/>
      <w:marTop w:val="0"/>
      <w:marBottom w:val="0"/>
      <w:divBdr>
        <w:top w:val="none" w:sz="0" w:space="0" w:color="auto"/>
        <w:left w:val="none" w:sz="0" w:space="0" w:color="auto"/>
        <w:bottom w:val="none" w:sz="0" w:space="0" w:color="auto"/>
        <w:right w:val="none" w:sz="0" w:space="0" w:color="auto"/>
      </w:divBdr>
    </w:div>
    <w:div w:id="704718076">
      <w:bodyDiv w:val="1"/>
      <w:marLeft w:val="0"/>
      <w:marRight w:val="0"/>
      <w:marTop w:val="0"/>
      <w:marBottom w:val="0"/>
      <w:divBdr>
        <w:top w:val="none" w:sz="0" w:space="0" w:color="auto"/>
        <w:left w:val="none" w:sz="0" w:space="0" w:color="auto"/>
        <w:bottom w:val="none" w:sz="0" w:space="0" w:color="auto"/>
        <w:right w:val="none" w:sz="0" w:space="0" w:color="auto"/>
      </w:divBdr>
    </w:div>
    <w:div w:id="735738368">
      <w:bodyDiv w:val="1"/>
      <w:marLeft w:val="0"/>
      <w:marRight w:val="0"/>
      <w:marTop w:val="0"/>
      <w:marBottom w:val="0"/>
      <w:divBdr>
        <w:top w:val="none" w:sz="0" w:space="0" w:color="auto"/>
        <w:left w:val="none" w:sz="0" w:space="0" w:color="auto"/>
        <w:bottom w:val="none" w:sz="0" w:space="0" w:color="auto"/>
        <w:right w:val="none" w:sz="0" w:space="0" w:color="auto"/>
      </w:divBdr>
    </w:div>
    <w:div w:id="753209958">
      <w:bodyDiv w:val="1"/>
      <w:marLeft w:val="0"/>
      <w:marRight w:val="0"/>
      <w:marTop w:val="0"/>
      <w:marBottom w:val="0"/>
      <w:divBdr>
        <w:top w:val="none" w:sz="0" w:space="0" w:color="auto"/>
        <w:left w:val="none" w:sz="0" w:space="0" w:color="auto"/>
        <w:bottom w:val="none" w:sz="0" w:space="0" w:color="auto"/>
        <w:right w:val="none" w:sz="0" w:space="0" w:color="auto"/>
      </w:divBdr>
    </w:div>
    <w:div w:id="768160027">
      <w:bodyDiv w:val="1"/>
      <w:marLeft w:val="0"/>
      <w:marRight w:val="0"/>
      <w:marTop w:val="0"/>
      <w:marBottom w:val="0"/>
      <w:divBdr>
        <w:top w:val="none" w:sz="0" w:space="0" w:color="auto"/>
        <w:left w:val="none" w:sz="0" w:space="0" w:color="auto"/>
        <w:bottom w:val="none" w:sz="0" w:space="0" w:color="auto"/>
        <w:right w:val="none" w:sz="0" w:space="0" w:color="auto"/>
      </w:divBdr>
    </w:div>
    <w:div w:id="817303276">
      <w:bodyDiv w:val="1"/>
      <w:marLeft w:val="0"/>
      <w:marRight w:val="0"/>
      <w:marTop w:val="0"/>
      <w:marBottom w:val="0"/>
      <w:divBdr>
        <w:top w:val="none" w:sz="0" w:space="0" w:color="auto"/>
        <w:left w:val="none" w:sz="0" w:space="0" w:color="auto"/>
        <w:bottom w:val="none" w:sz="0" w:space="0" w:color="auto"/>
        <w:right w:val="none" w:sz="0" w:space="0" w:color="auto"/>
      </w:divBdr>
    </w:div>
    <w:div w:id="859052806">
      <w:bodyDiv w:val="1"/>
      <w:marLeft w:val="0"/>
      <w:marRight w:val="0"/>
      <w:marTop w:val="0"/>
      <w:marBottom w:val="0"/>
      <w:divBdr>
        <w:top w:val="none" w:sz="0" w:space="0" w:color="auto"/>
        <w:left w:val="none" w:sz="0" w:space="0" w:color="auto"/>
        <w:bottom w:val="none" w:sz="0" w:space="0" w:color="auto"/>
        <w:right w:val="none" w:sz="0" w:space="0" w:color="auto"/>
      </w:divBdr>
    </w:div>
    <w:div w:id="904682840">
      <w:bodyDiv w:val="1"/>
      <w:marLeft w:val="0"/>
      <w:marRight w:val="0"/>
      <w:marTop w:val="0"/>
      <w:marBottom w:val="0"/>
      <w:divBdr>
        <w:top w:val="none" w:sz="0" w:space="0" w:color="auto"/>
        <w:left w:val="none" w:sz="0" w:space="0" w:color="auto"/>
        <w:bottom w:val="none" w:sz="0" w:space="0" w:color="auto"/>
        <w:right w:val="none" w:sz="0" w:space="0" w:color="auto"/>
      </w:divBdr>
    </w:div>
    <w:div w:id="910627345">
      <w:bodyDiv w:val="1"/>
      <w:marLeft w:val="0"/>
      <w:marRight w:val="0"/>
      <w:marTop w:val="0"/>
      <w:marBottom w:val="0"/>
      <w:divBdr>
        <w:top w:val="none" w:sz="0" w:space="0" w:color="auto"/>
        <w:left w:val="none" w:sz="0" w:space="0" w:color="auto"/>
        <w:bottom w:val="none" w:sz="0" w:space="0" w:color="auto"/>
        <w:right w:val="none" w:sz="0" w:space="0" w:color="auto"/>
      </w:divBdr>
    </w:div>
    <w:div w:id="933904794">
      <w:bodyDiv w:val="1"/>
      <w:marLeft w:val="0"/>
      <w:marRight w:val="0"/>
      <w:marTop w:val="0"/>
      <w:marBottom w:val="0"/>
      <w:divBdr>
        <w:top w:val="none" w:sz="0" w:space="0" w:color="auto"/>
        <w:left w:val="none" w:sz="0" w:space="0" w:color="auto"/>
        <w:bottom w:val="none" w:sz="0" w:space="0" w:color="auto"/>
        <w:right w:val="none" w:sz="0" w:space="0" w:color="auto"/>
      </w:divBdr>
    </w:div>
    <w:div w:id="943653458">
      <w:bodyDiv w:val="1"/>
      <w:marLeft w:val="0"/>
      <w:marRight w:val="0"/>
      <w:marTop w:val="0"/>
      <w:marBottom w:val="0"/>
      <w:divBdr>
        <w:top w:val="none" w:sz="0" w:space="0" w:color="auto"/>
        <w:left w:val="none" w:sz="0" w:space="0" w:color="auto"/>
        <w:bottom w:val="none" w:sz="0" w:space="0" w:color="auto"/>
        <w:right w:val="none" w:sz="0" w:space="0" w:color="auto"/>
      </w:divBdr>
    </w:div>
    <w:div w:id="944387002">
      <w:bodyDiv w:val="1"/>
      <w:marLeft w:val="0"/>
      <w:marRight w:val="0"/>
      <w:marTop w:val="0"/>
      <w:marBottom w:val="0"/>
      <w:divBdr>
        <w:top w:val="none" w:sz="0" w:space="0" w:color="auto"/>
        <w:left w:val="none" w:sz="0" w:space="0" w:color="auto"/>
        <w:bottom w:val="none" w:sz="0" w:space="0" w:color="auto"/>
        <w:right w:val="none" w:sz="0" w:space="0" w:color="auto"/>
      </w:divBdr>
    </w:div>
    <w:div w:id="960766081">
      <w:bodyDiv w:val="1"/>
      <w:marLeft w:val="0"/>
      <w:marRight w:val="0"/>
      <w:marTop w:val="0"/>
      <w:marBottom w:val="0"/>
      <w:divBdr>
        <w:top w:val="none" w:sz="0" w:space="0" w:color="auto"/>
        <w:left w:val="none" w:sz="0" w:space="0" w:color="auto"/>
        <w:bottom w:val="none" w:sz="0" w:space="0" w:color="auto"/>
        <w:right w:val="none" w:sz="0" w:space="0" w:color="auto"/>
      </w:divBdr>
    </w:div>
    <w:div w:id="985361013">
      <w:bodyDiv w:val="1"/>
      <w:marLeft w:val="0"/>
      <w:marRight w:val="0"/>
      <w:marTop w:val="0"/>
      <w:marBottom w:val="0"/>
      <w:divBdr>
        <w:top w:val="none" w:sz="0" w:space="0" w:color="auto"/>
        <w:left w:val="none" w:sz="0" w:space="0" w:color="auto"/>
        <w:bottom w:val="none" w:sz="0" w:space="0" w:color="auto"/>
        <w:right w:val="none" w:sz="0" w:space="0" w:color="auto"/>
      </w:divBdr>
    </w:div>
    <w:div w:id="1010914631">
      <w:bodyDiv w:val="1"/>
      <w:marLeft w:val="0"/>
      <w:marRight w:val="0"/>
      <w:marTop w:val="0"/>
      <w:marBottom w:val="0"/>
      <w:divBdr>
        <w:top w:val="none" w:sz="0" w:space="0" w:color="auto"/>
        <w:left w:val="none" w:sz="0" w:space="0" w:color="auto"/>
        <w:bottom w:val="none" w:sz="0" w:space="0" w:color="auto"/>
        <w:right w:val="none" w:sz="0" w:space="0" w:color="auto"/>
      </w:divBdr>
    </w:div>
    <w:div w:id="1044864156">
      <w:bodyDiv w:val="1"/>
      <w:marLeft w:val="0"/>
      <w:marRight w:val="0"/>
      <w:marTop w:val="0"/>
      <w:marBottom w:val="0"/>
      <w:divBdr>
        <w:top w:val="none" w:sz="0" w:space="0" w:color="auto"/>
        <w:left w:val="none" w:sz="0" w:space="0" w:color="auto"/>
        <w:bottom w:val="none" w:sz="0" w:space="0" w:color="auto"/>
        <w:right w:val="none" w:sz="0" w:space="0" w:color="auto"/>
      </w:divBdr>
    </w:div>
    <w:div w:id="1061829392">
      <w:bodyDiv w:val="1"/>
      <w:marLeft w:val="0"/>
      <w:marRight w:val="0"/>
      <w:marTop w:val="0"/>
      <w:marBottom w:val="0"/>
      <w:divBdr>
        <w:top w:val="none" w:sz="0" w:space="0" w:color="auto"/>
        <w:left w:val="none" w:sz="0" w:space="0" w:color="auto"/>
        <w:bottom w:val="none" w:sz="0" w:space="0" w:color="auto"/>
        <w:right w:val="none" w:sz="0" w:space="0" w:color="auto"/>
      </w:divBdr>
    </w:div>
    <w:div w:id="1106971943">
      <w:bodyDiv w:val="1"/>
      <w:marLeft w:val="0"/>
      <w:marRight w:val="0"/>
      <w:marTop w:val="0"/>
      <w:marBottom w:val="0"/>
      <w:divBdr>
        <w:top w:val="none" w:sz="0" w:space="0" w:color="auto"/>
        <w:left w:val="none" w:sz="0" w:space="0" w:color="auto"/>
        <w:bottom w:val="none" w:sz="0" w:space="0" w:color="auto"/>
        <w:right w:val="none" w:sz="0" w:space="0" w:color="auto"/>
      </w:divBdr>
    </w:div>
    <w:div w:id="1115714147">
      <w:bodyDiv w:val="1"/>
      <w:marLeft w:val="0"/>
      <w:marRight w:val="0"/>
      <w:marTop w:val="0"/>
      <w:marBottom w:val="0"/>
      <w:divBdr>
        <w:top w:val="none" w:sz="0" w:space="0" w:color="auto"/>
        <w:left w:val="none" w:sz="0" w:space="0" w:color="auto"/>
        <w:bottom w:val="none" w:sz="0" w:space="0" w:color="auto"/>
        <w:right w:val="none" w:sz="0" w:space="0" w:color="auto"/>
      </w:divBdr>
    </w:div>
    <w:div w:id="1124084633">
      <w:bodyDiv w:val="1"/>
      <w:marLeft w:val="0"/>
      <w:marRight w:val="0"/>
      <w:marTop w:val="0"/>
      <w:marBottom w:val="0"/>
      <w:divBdr>
        <w:top w:val="none" w:sz="0" w:space="0" w:color="auto"/>
        <w:left w:val="none" w:sz="0" w:space="0" w:color="auto"/>
        <w:bottom w:val="none" w:sz="0" w:space="0" w:color="auto"/>
        <w:right w:val="none" w:sz="0" w:space="0" w:color="auto"/>
      </w:divBdr>
    </w:div>
    <w:div w:id="1130901047">
      <w:bodyDiv w:val="1"/>
      <w:marLeft w:val="0"/>
      <w:marRight w:val="0"/>
      <w:marTop w:val="0"/>
      <w:marBottom w:val="0"/>
      <w:divBdr>
        <w:top w:val="none" w:sz="0" w:space="0" w:color="auto"/>
        <w:left w:val="none" w:sz="0" w:space="0" w:color="auto"/>
        <w:bottom w:val="none" w:sz="0" w:space="0" w:color="auto"/>
        <w:right w:val="none" w:sz="0" w:space="0" w:color="auto"/>
      </w:divBdr>
    </w:div>
    <w:div w:id="1154832210">
      <w:bodyDiv w:val="1"/>
      <w:marLeft w:val="0"/>
      <w:marRight w:val="0"/>
      <w:marTop w:val="0"/>
      <w:marBottom w:val="0"/>
      <w:divBdr>
        <w:top w:val="none" w:sz="0" w:space="0" w:color="auto"/>
        <w:left w:val="none" w:sz="0" w:space="0" w:color="auto"/>
        <w:bottom w:val="none" w:sz="0" w:space="0" w:color="auto"/>
        <w:right w:val="none" w:sz="0" w:space="0" w:color="auto"/>
      </w:divBdr>
    </w:div>
    <w:div w:id="1239050386">
      <w:bodyDiv w:val="1"/>
      <w:marLeft w:val="0"/>
      <w:marRight w:val="0"/>
      <w:marTop w:val="0"/>
      <w:marBottom w:val="0"/>
      <w:divBdr>
        <w:top w:val="none" w:sz="0" w:space="0" w:color="auto"/>
        <w:left w:val="none" w:sz="0" w:space="0" w:color="auto"/>
        <w:bottom w:val="none" w:sz="0" w:space="0" w:color="auto"/>
        <w:right w:val="none" w:sz="0" w:space="0" w:color="auto"/>
      </w:divBdr>
    </w:div>
    <w:div w:id="1239947309">
      <w:bodyDiv w:val="1"/>
      <w:marLeft w:val="0"/>
      <w:marRight w:val="0"/>
      <w:marTop w:val="0"/>
      <w:marBottom w:val="0"/>
      <w:divBdr>
        <w:top w:val="none" w:sz="0" w:space="0" w:color="auto"/>
        <w:left w:val="none" w:sz="0" w:space="0" w:color="auto"/>
        <w:bottom w:val="none" w:sz="0" w:space="0" w:color="auto"/>
        <w:right w:val="none" w:sz="0" w:space="0" w:color="auto"/>
      </w:divBdr>
    </w:div>
    <w:div w:id="1244142242">
      <w:bodyDiv w:val="1"/>
      <w:marLeft w:val="0"/>
      <w:marRight w:val="0"/>
      <w:marTop w:val="0"/>
      <w:marBottom w:val="0"/>
      <w:divBdr>
        <w:top w:val="none" w:sz="0" w:space="0" w:color="auto"/>
        <w:left w:val="none" w:sz="0" w:space="0" w:color="auto"/>
        <w:bottom w:val="none" w:sz="0" w:space="0" w:color="auto"/>
        <w:right w:val="none" w:sz="0" w:space="0" w:color="auto"/>
      </w:divBdr>
    </w:div>
    <w:div w:id="1259096452">
      <w:bodyDiv w:val="1"/>
      <w:marLeft w:val="0"/>
      <w:marRight w:val="0"/>
      <w:marTop w:val="0"/>
      <w:marBottom w:val="0"/>
      <w:divBdr>
        <w:top w:val="none" w:sz="0" w:space="0" w:color="auto"/>
        <w:left w:val="none" w:sz="0" w:space="0" w:color="auto"/>
        <w:bottom w:val="none" w:sz="0" w:space="0" w:color="auto"/>
        <w:right w:val="none" w:sz="0" w:space="0" w:color="auto"/>
      </w:divBdr>
    </w:div>
    <w:div w:id="1259364113">
      <w:bodyDiv w:val="1"/>
      <w:marLeft w:val="0"/>
      <w:marRight w:val="0"/>
      <w:marTop w:val="0"/>
      <w:marBottom w:val="0"/>
      <w:divBdr>
        <w:top w:val="none" w:sz="0" w:space="0" w:color="auto"/>
        <w:left w:val="none" w:sz="0" w:space="0" w:color="auto"/>
        <w:bottom w:val="none" w:sz="0" w:space="0" w:color="auto"/>
        <w:right w:val="none" w:sz="0" w:space="0" w:color="auto"/>
      </w:divBdr>
    </w:div>
    <w:div w:id="1289118357">
      <w:bodyDiv w:val="1"/>
      <w:marLeft w:val="0"/>
      <w:marRight w:val="0"/>
      <w:marTop w:val="0"/>
      <w:marBottom w:val="0"/>
      <w:divBdr>
        <w:top w:val="none" w:sz="0" w:space="0" w:color="auto"/>
        <w:left w:val="none" w:sz="0" w:space="0" w:color="auto"/>
        <w:bottom w:val="none" w:sz="0" w:space="0" w:color="auto"/>
        <w:right w:val="none" w:sz="0" w:space="0" w:color="auto"/>
      </w:divBdr>
    </w:div>
    <w:div w:id="1304509344">
      <w:bodyDiv w:val="1"/>
      <w:marLeft w:val="0"/>
      <w:marRight w:val="0"/>
      <w:marTop w:val="0"/>
      <w:marBottom w:val="0"/>
      <w:divBdr>
        <w:top w:val="none" w:sz="0" w:space="0" w:color="auto"/>
        <w:left w:val="none" w:sz="0" w:space="0" w:color="auto"/>
        <w:bottom w:val="none" w:sz="0" w:space="0" w:color="auto"/>
        <w:right w:val="none" w:sz="0" w:space="0" w:color="auto"/>
      </w:divBdr>
    </w:div>
    <w:div w:id="1317567093">
      <w:bodyDiv w:val="1"/>
      <w:marLeft w:val="0"/>
      <w:marRight w:val="0"/>
      <w:marTop w:val="0"/>
      <w:marBottom w:val="0"/>
      <w:divBdr>
        <w:top w:val="none" w:sz="0" w:space="0" w:color="auto"/>
        <w:left w:val="none" w:sz="0" w:space="0" w:color="auto"/>
        <w:bottom w:val="none" w:sz="0" w:space="0" w:color="auto"/>
        <w:right w:val="none" w:sz="0" w:space="0" w:color="auto"/>
      </w:divBdr>
    </w:div>
    <w:div w:id="1323120525">
      <w:bodyDiv w:val="1"/>
      <w:marLeft w:val="0"/>
      <w:marRight w:val="0"/>
      <w:marTop w:val="0"/>
      <w:marBottom w:val="0"/>
      <w:divBdr>
        <w:top w:val="none" w:sz="0" w:space="0" w:color="auto"/>
        <w:left w:val="none" w:sz="0" w:space="0" w:color="auto"/>
        <w:bottom w:val="none" w:sz="0" w:space="0" w:color="auto"/>
        <w:right w:val="none" w:sz="0" w:space="0" w:color="auto"/>
      </w:divBdr>
    </w:div>
    <w:div w:id="1404838244">
      <w:bodyDiv w:val="1"/>
      <w:marLeft w:val="0"/>
      <w:marRight w:val="0"/>
      <w:marTop w:val="0"/>
      <w:marBottom w:val="0"/>
      <w:divBdr>
        <w:top w:val="none" w:sz="0" w:space="0" w:color="auto"/>
        <w:left w:val="none" w:sz="0" w:space="0" w:color="auto"/>
        <w:bottom w:val="none" w:sz="0" w:space="0" w:color="auto"/>
        <w:right w:val="none" w:sz="0" w:space="0" w:color="auto"/>
      </w:divBdr>
    </w:div>
    <w:div w:id="1427069221">
      <w:bodyDiv w:val="1"/>
      <w:marLeft w:val="0"/>
      <w:marRight w:val="0"/>
      <w:marTop w:val="0"/>
      <w:marBottom w:val="0"/>
      <w:divBdr>
        <w:top w:val="none" w:sz="0" w:space="0" w:color="auto"/>
        <w:left w:val="none" w:sz="0" w:space="0" w:color="auto"/>
        <w:bottom w:val="none" w:sz="0" w:space="0" w:color="auto"/>
        <w:right w:val="none" w:sz="0" w:space="0" w:color="auto"/>
      </w:divBdr>
    </w:div>
    <w:div w:id="1483892361">
      <w:bodyDiv w:val="1"/>
      <w:marLeft w:val="0"/>
      <w:marRight w:val="0"/>
      <w:marTop w:val="0"/>
      <w:marBottom w:val="0"/>
      <w:divBdr>
        <w:top w:val="none" w:sz="0" w:space="0" w:color="auto"/>
        <w:left w:val="none" w:sz="0" w:space="0" w:color="auto"/>
        <w:bottom w:val="none" w:sz="0" w:space="0" w:color="auto"/>
        <w:right w:val="none" w:sz="0" w:space="0" w:color="auto"/>
      </w:divBdr>
    </w:div>
    <w:div w:id="1510754109">
      <w:bodyDiv w:val="1"/>
      <w:marLeft w:val="0"/>
      <w:marRight w:val="0"/>
      <w:marTop w:val="0"/>
      <w:marBottom w:val="0"/>
      <w:divBdr>
        <w:top w:val="none" w:sz="0" w:space="0" w:color="auto"/>
        <w:left w:val="none" w:sz="0" w:space="0" w:color="auto"/>
        <w:bottom w:val="none" w:sz="0" w:space="0" w:color="auto"/>
        <w:right w:val="none" w:sz="0" w:space="0" w:color="auto"/>
      </w:divBdr>
    </w:div>
    <w:div w:id="1528760835">
      <w:bodyDiv w:val="1"/>
      <w:marLeft w:val="0"/>
      <w:marRight w:val="0"/>
      <w:marTop w:val="0"/>
      <w:marBottom w:val="0"/>
      <w:divBdr>
        <w:top w:val="none" w:sz="0" w:space="0" w:color="auto"/>
        <w:left w:val="none" w:sz="0" w:space="0" w:color="auto"/>
        <w:bottom w:val="none" w:sz="0" w:space="0" w:color="auto"/>
        <w:right w:val="none" w:sz="0" w:space="0" w:color="auto"/>
      </w:divBdr>
    </w:div>
    <w:div w:id="1557281989">
      <w:bodyDiv w:val="1"/>
      <w:marLeft w:val="0"/>
      <w:marRight w:val="0"/>
      <w:marTop w:val="0"/>
      <w:marBottom w:val="0"/>
      <w:divBdr>
        <w:top w:val="none" w:sz="0" w:space="0" w:color="auto"/>
        <w:left w:val="none" w:sz="0" w:space="0" w:color="auto"/>
        <w:bottom w:val="none" w:sz="0" w:space="0" w:color="auto"/>
        <w:right w:val="none" w:sz="0" w:space="0" w:color="auto"/>
      </w:divBdr>
    </w:div>
    <w:div w:id="1596087597">
      <w:bodyDiv w:val="1"/>
      <w:marLeft w:val="0"/>
      <w:marRight w:val="0"/>
      <w:marTop w:val="0"/>
      <w:marBottom w:val="0"/>
      <w:divBdr>
        <w:top w:val="none" w:sz="0" w:space="0" w:color="auto"/>
        <w:left w:val="none" w:sz="0" w:space="0" w:color="auto"/>
        <w:bottom w:val="none" w:sz="0" w:space="0" w:color="auto"/>
        <w:right w:val="none" w:sz="0" w:space="0" w:color="auto"/>
      </w:divBdr>
    </w:div>
    <w:div w:id="1654992732">
      <w:bodyDiv w:val="1"/>
      <w:marLeft w:val="0"/>
      <w:marRight w:val="0"/>
      <w:marTop w:val="0"/>
      <w:marBottom w:val="0"/>
      <w:divBdr>
        <w:top w:val="none" w:sz="0" w:space="0" w:color="auto"/>
        <w:left w:val="none" w:sz="0" w:space="0" w:color="auto"/>
        <w:bottom w:val="none" w:sz="0" w:space="0" w:color="auto"/>
        <w:right w:val="none" w:sz="0" w:space="0" w:color="auto"/>
      </w:divBdr>
    </w:div>
    <w:div w:id="1657026163">
      <w:bodyDiv w:val="1"/>
      <w:marLeft w:val="0"/>
      <w:marRight w:val="0"/>
      <w:marTop w:val="0"/>
      <w:marBottom w:val="0"/>
      <w:divBdr>
        <w:top w:val="none" w:sz="0" w:space="0" w:color="auto"/>
        <w:left w:val="none" w:sz="0" w:space="0" w:color="auto"/>
        <w:bottom w:val="none" w:sz="0" w:space="0" w:color="auto"/>
        <w:right w:val="none" w:sz="0" w:space="0" w:color="auto"/>
      </w:divBdr>
    </w:div>
    <w:div w:id="1676835136">
      <w:bodyDiv w:val="1"/>
      <w:marLeft w:val="0"/>
      <w:marRight w:val="0"/>
      <w:marTop w:val="0"/>
      <w:marBottom w:val="0"/>
      <w:divBdr>
        <w:top w:val="none" w:sz="0" w:space="0" w:color="auto"/>
        <w:left w:val="none" w:sz="0" w:space="0" w:color="auto"/>
        <w:bottom w:val="none" w:sz="0" w:space="0" w:color="auto"/>
        <w:right w:val="none" w:sz="0" w:space="0" w:color="auto"/>
      </w:divBdr>
      <w:divsChild>
        <w:div w:id="1276013601">
          <w:marLeft w:val="0"/>
          <w:marRight w:val="0"/>
          <w:marTop w:val="0"/>
          <w:marBottom w:val="0"/>
          <w:divBdr>
            <w:top w:val="none" w:sz="0" w:space="0" w:color="auto"/>
            <w:left w:val="none" w:sz="0" w:space="0" w:color="auto"/>
            <w:bottom w:val="none" w:sz="0" w:space="0" w:color="auto"/>
            <w:right w:val="none" w:sz="0" w:space="0" w:color="auto"/>
          </w:divBdr>
          <w:divsChild>
            <w:div w:id="1012102951">
              <w:marLeft w:val="0"/>
              <w:marRight w:val="0"/>
              <w:marTop w:val="0"/>
              <w:marBottom w:val="0"/>
              <w:divBdr>
                <w:top w:val="none" w:sz="0" w:space="0" w:color="auto"/>
                <w:left w:val="none" w:sz="0" w:space="0" w:color="auto"/>
                <w:bottom w:val="none" w:sz="0" w:space="0" w:color="auto"/>
                <w:right w:val="none" w:sz="0" w:space="0" w:color="auto"/>
              </w:divBdr>
              <w:divsChild>
                <w:div w:id="357970529">
                  <w:marLeft w:val="0"/>
                  <w:marRight w:val="0"/>
                  <w:marTop w:val="0"/>
                  <w:marBottom w:val="0"/>
                  <w:divBdr>
                    <w:top w:val="none" w:sz="0" w:space="0" w:color="auto"/>
                    <w:left w:val="none" w:sz="0" w:space="0" w:color="auto"/>
                    <w:bottom w:val="none" w:sz="0" w:space="0" w:color="auto"/>
                    <w:right w:val="none" w:sz="0" w:space="0" w:color="auto"/>
                  </w:divBdr>
                  <w:divsChild>
                    <w:div w:id="5108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8964">
      <w:bodyDiv w:val="1"/>
      <w:marLeft w:val="0"/>
      <w:marRight w:val="0"/>
      <w:marTop w:val="0"/>
      <w:marBottom w:val="0"/>
      <w:divBdr>
        <w:top w:val="none" w:sz="0" w:space="0" w:color="auto"/>
        <w:left w:val="none" w:sz="0" w:space="0" w:color="auto"/>
        <w:bottom w:val="none" w:sz="0" w:space="0" w:color="auto"/>
        <w:right w:val="none" w:sz="0" w:space="0" w:color="auto"/>
      </w:divBdr>
      <w:divsChild>
        <w:div w:id="1308780714">
          <w:marLeft w:val="0"/>
          <w:marRight w:val="0"/>
          <w:marTop w:val="0"/>
          <w:marBottom w:val="0"/>
          <w:divBdr>
            <w:top w:val="none" w:sz="0" w:space="0" w:color="auto"/>
            <w:left w:val="none" w:sz="0" w:space="0" w:color="auto"/>
            <w:bottom w:val="none" w:sz="0" w:space="0" w:color="auto"/>
            <w:right w:val="none" w:sz="0" w:space="0" w:color="auto"/>
          </w:divBdr>
          <w:divsChild>
            <w:div w:id="1429236896">
              <w:marLeft w:val="0"/>
              <w:marRight w:val="0"/>
              <w:marTop w:val="0"/>
              <w:marBottom w:val="0"/>
              <w:divBdr>
                <w:top w:val="none" w:sz="0" w:space="0" w:color="auto"/>
                <w:left w:val="none" w:sz="0" w:space="0" w:color="auto"/>
                <w:bottom w:val="none" w:sz="0" w:space="0" w:color="auto"/>
                <w:right w:val="none" w:sz="0" w:space="0" w:color="auto"/>
              </w:divBdr>
              <w:divsChild>
                <w:div w:id="1388844950">
                  <w:marLeft w:val="0"/>
                  <w:marRight w:val="0"/>
                  <w:marTop w:val="0"/>
                  <w:marBottom w:val="0"/>
                  <w:divBdr>
                    <w:top w:val="none" w:sz="0" w:space="0" w:color="auto"/>
                    <w:left w:val="none" w:sz="0" w:space="0" w:color="auto"/>
                    <w:bottom w:val="none" w:sz="0" w:space="0" w:color="auto"/>
                    <w:right w:val="none" w:sz="0" w:space="0" w:color="auto"/>
                  </w:divBdr>
                  <w:divsChild>
                    <w:div w:id="20758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35886">
      <w:bodyDiv w:val="1"/>
      <w:marLeft w:val="0"/>
      <w:marRight w:val="0"/>
      <w:marTop w:val="0"/>
      <w:marBottom w:val="0"/>
      <w:divBdr>
        <w:top w:val="none" w:sz="0" w:space="0" w:color="auto"/>
        <w:left w:val="none" w:sz="0" w:space="0" w:color="auto"/>
        <w:bottom w:val="none" w:sz="0" w:space="0" w:color="auto"/>
        <w:right w:val="none" w:sz="0" w:space="0" w:color="auto"/>
      </w:divBdr>
    </w:div>
    <w:div w:id="1748770135">
      <w:bodyDiv w:val="1"/>
      <w:marLeft w:val="0"/>
      <w:marRight w:val="0"/>
      <w:marTop w:val="0"/>
      <w:marBottom w:val="0"/>
      <w:divBdr>
        <w:top w:val="none" w:sz="0" w:space="0" w:color="auto"/>
        <w:left w:val="none" w:sz="0" w:space="0" w:color="auto"/>
        <w:bottom w:val="none" w:sz="0" w:space="0" w:color="auto"/>
        <w:right w:val="none" w:sz="0" w:space="0" w:color="auto"/>
      </w:divBdr>
    </w:div>
    <w:div w:id="1764952337">
      <w:bodyDiv w:val="1"/>
      <w:marLeft w:val="0"/>
      <w:marRight w:val="0"/>
      <w:marTop w:val="0"/>
      <w:marBottom w:val="0"/>
      <w:divBdr>
        <w:top w:val="none" w:sz="0" w:space="0" w:color="auto"/>
        <w:left w:val="none" w:sz="0" w:space="0" w:color="auto"/>
        <w:bottom w:val="none" w:sz="0" w:space="0" w:color="auto"/>
        <w:right w:val="none" w:sz="0" w:space="0" w:color="auto"/>
      </w:divBdr>
    </w:div>
    <w:div w:id="1791430621">
      <w:bodyDiv w:val="1"/>
      <w:marLeft w:val="0"/>
      <w:marRight w:val="0"/>
      <w:marTop w:val="0"/>
      <w:marBottom w:val="0"/>
      <w:divBdr>
        <w:top w:val="none" w:sz="0" w:space="0" w:color="auto"/>
        <w:left w:val="none" w:sz="0" w:space="0" w:color="auto"/>
        <w:bottom w:val="none" w:sz="0" w:space="0" w:color="auto"/>
        <w:right w:val="none" w:sz="0" w:space="0" w:color="auto"/>
      </w:divBdr>
    </w:div>
    <w:div w:id="1811704849">
      <w:bodyDiv w:val="1"/>
      <w:marLeft w:val="0"/>
      <w:marRight w:val="0"/>
      <w:marTop w:val="0"/>
      <w:marBottom w:val="0"/>
      <w:divBdr>
        <w:top w:val="none" w:sz="0" w:space="0" w:color="auto"/>
        <w:left w:val="none" w:sz="0" w:space="0" w:color="auto"/>
        <w:bottom w:val="none" w:sz="0" w:space="0" w:color="auto"/>
        <w:right w:val="none" w:sz="0" w:space="0" w:color="auto"/>
      </w:divBdr>
    </w:div>
    <w:div w:id="1831746405">
      <w:bodyDiv w:val="1"/>
      <w:marLeft w:val="0"/>
      <w:marRight w:val="0"/>
      <w:marTop w:val="0"/>
      <w:marBottom w:val="0"/>
      <w:divBdr>
        <w:top w:val="none" w:sz="0" w:space="0" w:color="auto"/>
        <w:left w:val="none" w:sz="0" w:space="0" w:color="auto"/>
        <w:bottom w:val="none" w:sz="0" w:space="0" w:color="auto"/>
        <w:right w:val="none" w:sz="0" w:space="0" w:color="auto"/>
      </w:divBdr>
    </w:div>
    <w:div w:id="1849323824">
      <w:bodyDiv w:val="1"/>
      <w:marLeft w:val="0"/>
      <w:marRight w:val="0"/>
      <w:marTop w:val="0"/>
      <w:marBottom w:val="0"/>
      <w:divBdr>
        <w:top w:val="none" w:sz="0" w:space="0" w:color="auto"/>
        <w:left w:val="none" w:sz="0" w:space="0" w:color="auto"/>
        <w:bottom w:val="none" w:sz="0" w:space="0" w:color="auto"/>
        <w:right w:val="none" w:sz="0" w:space="0" w:color="auto"/>
      </w:divBdr>
    </w:div>
    <w:div w:id="1896969987">
      <w:bodyDiv w:val="1"/>
      <w:marLeft w:val="0"/>
      <w:marRight w:val="0"/>
      <w:marTop w:val="0"/>
      <w:marBottom w:val="0"/>
      <w:divBdr>
        <w:top w:val="none" w:sz="0" w:space="0" w:color="auto"/>
        <w:left w:val="none" w:sz="0" w:space="0" w:color="auto"/>
        <w:bottom w:val="none" w:sz="0" w:space="0" w:color="auto"/>
        <w:right w:val="none" w:sz="0" w:space="0" w:color="auto"/>
      </w:divBdr>
    </w:div>
    <w:div w:id="1902016634">
      <w:bodyDiv w:val="1"/>
      <w:marLeft w:val="0"/>
      <w:marRight w:val="0"/>
      <w:marTop w:val="0"/>
      <w:marBottom w:val="0"/>
      <w:divBdr>
        <w:top w:val="none" w:sz="0" w:space="0" w:color="auto"/>
        <w:left w:val="none" w:sz="0" w:space="0" w:color="auto"/>
        <w:bottom w:val="none" w:sz="0" w:space="0" w:color="auto"/>
        <w:right w:val="none" w:sz="0" w:space="0" w:color="auto"/>
      </w:divBdr>
    </w:div>
    <w:div w:id="1936278629">
      <w:bodyDiv w:val="1"/>
      <w:marLeft w:val="0"/>
      <w:marRight w:val="0"/>
      <w:marTop w:val="0"/>
      <w:marBottom w:val="0"/>
      <w:divBdr>
        <w:top w:val="none" w:sz="0" w:space="0" w:color="auto"/>
        <w:left w:val="none" w:sz="0" w:space="0" w:color="auto"/>
        <w:bottom w:val="none" w:sz="0" w:space="0" w:color="auto"/>
        <w:right w:val="none" w:sz="0" w:space="0" w:color="auto"/>
      </w:divBdr>
    </w:div>
    <w:div w:id="1944878711">
      <w:bodyDiv w:val="1"/>
      <w:marLeft w:val="0"/>
      <w:marRight w:val="0"/>
      <w:marTop w:val="0"/>
      <w:marBottom w:val="0"/>
      <w:divBdr>
        <w:top w:val="none" w:sz="0" w:space="0" w:color="auto"/>
        <w:left w:val="none" w:sz="0" w:space="0" w:color="auto"/>
        <w:bottom w:val="none" w:sz="0" w:space="0" w:color="auto"/>
        <w:right w:val="none" w:sz="0" w:space="0" w:color="auto"/>
      </w:divBdr>
    </w:div>
    <w:div w:id="1949508084">
      <w:bodyDiv w:val="1"/>
      <w:marLeft w:val="0"/>
      <w:marRight w:val="0"/>
      <w:marTop w:val="0"/>
      <w:marBottom w:val="0"/>
      <w:divBdr>
        <w:top w:val="none" w:sz="0" w:space="0" w:color="auto"/>
        <w:left w:val="none" w:sz="0" w:space="0" w:color="auto"/>
        <w:bottom w:val="none" w:sz="0" w:space="0" w:color="auto"/>
        <w:right w:val="none" w:sz="0" w:space="0" w:color="auto"/>
      </w:divBdr>
    </w:div>
    <w:div w:id="1964655740">
      <w:bodyDiv w:val="1"/>
      <w:marLeft w:val="0"/>
      <w:marRight w:val="0"/>
      <w:marTop w:val="0"/>
      <w:marBottom w:val="0"/>
      <w:divBdr>
        <w:top w:val="none" w:sz="0" w:space="0" w:color="auto"/>
        <w:left w:val="none" w:sz="0" w:space="0" w:color="auto"/>
        <w:bottom w:val="none" w:sz="0" w:space="0" w:color="auto"/>
        <w:right w:val="none" w:sz="0" w:space="0" w:color="auto"/>
      </w:divBdr>
    </w:div>
    <w:div w:id="1971086788">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88119405">
      <w:bodyDiv w:val="1"/>
      <w:marLeft w:val="0"/>
      <w:marRight w:val="0"/>
      <w:marTop w:val="0"/>
      <w:marBottom w:val="0"/>
      <w:divBdr>
        <w:top w:val="none" w:sz="0" w:space="0" w:color="auto"/>
        <w:left w:val="none" w:sz="0" w:space="0" w:color="auto"/>
        <w:bottom w:val="none" w:sz="0" w:space="0" w:color="auto"/>
        <w:right w:val="none" w:sz="0" w:space="0" w:color="auto"/>
      </w:divBdr>
    </w:div>
    <w:div w:id="2011979656">
      <w:bodyDiv w:val="1"/>
      <w:marLeft w:val="0"/>
      <w:marRight w:val="0"/>
      <w:marTop w:val="0"/>
      <w:marBottom w:val="0"/>
      <w:divBdr>
        <w:top w:val="none" w:sz="0" w:space="0" w:color="auto"/>
        <w:left w:val="none" w:sz="0" w:space="0" w:color="auto"/>
        <w:bottom w:val="none" w:sz="0" w:space="0" w:color="auto"/>
        <w:right w:val="none" w:sz="0" w:space="0" w:color="auto"/>
      </w:divBdr>
    </w:div>
    <w:div w:id="2074623708">
      <w:bodyDiv w:val="1"/>
      <w:marLeft w:val="0"/>
      <w:marRight w:val="0"/>
      <w:marTop w:val="0"/>
      <w:marBottom w:val="0"/>
      <w:divBdr>
        <w:top w:val="none" w:sz="0" w:space="0" w:color="auto"/>
        <w:left w:val="none" w:sz="0" w:space="0" w:color="auto"/>
        <w:bottom w:val="none" w:sz="0" w:space="0" w:color="auto"/>
        <w:right w:val="none" w:sz="0" w:space="0" w:color="auto"/>
      </w:divBdr>
    </w:div>
    <w:div w:id="2091728701">
      <w:bodyDiv w:val="1"/>
      <w:marLeft w:val="0"/>
      <w:marRight w:val="0"/>
      <w:marTop w:val="0"/>
      <w:marBottom w:val="0"/>
      <w:divBdr>
        <w:top w:val="none" w:sz="0" w:space="0" w:color="auto"/>
        <w:left w:val="none" w:sz="0" w:space="0" w:color="auto"/>
        <w:bottom w:val="none" w:sz="0" w:space="0" w:color="auto"/>
        <w:right w:val="none" w:sz="0" w:space="0" w:color="auto"/>
      </w:divBdr>
    </w:div>
    <w:div w:id="2099521222">
      <w:bodyDiv w:val="1"/>
      <w:marLeft w:val="0"/>
      <w:marRight w:val="0"/>
      <w:marTop w:val="0"/>
      <w:marBottom w:val="0"/>
      <w:divBdr>
        <w:top w:val="none" w:sz="0" w:space="0" w:color="auto"/>
        <w:left w:val="none" w:sz="0" w:space="0" w:color="auto"/>
        <w:bottom w:val="none" w:sz="0" w:space="0" w:color="auto"/>
        <w:right w:val="none" w:sz="0" w:space="0" w:color="auto"/>
      </w:divBdr>
    </w:div>
    <w:div w:id="21133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2992</Words>
  <Characters>16158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Sá</dc:creator>
  <cp:keywords/>
  <dc:description/>
  <cp:lastModifiedBy>vivian rodrigues</cp:lastModifiedBy>
  <cp:revision>5</cp:revision>
  <cp:lastPrinted>2025-01-16T14:06:00Z</cp:lastPrinted>
  <dcterms:created xsi:type="dcterms:W3CDTF">2025-02-10T13:42:00Z</dcterms:created>
  <dcterms:modified xsi:type="dcterms:W3CDTF">2025-02-12T14:24:00Z</dcterms:modified>
</cp:coreProperties>
</file>